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10F1" w14:textId="77777777" w:rsidR="009A50E8" w:rsidRPr="00D0405D" w:rsidRDefault="009A50E8" w:rsidP="00D0405D">
      <w:pPr>
        <w:pStyle w:val="PlainText"/>
        <w:spacing w:line="276" w:lineRule="auto"/>
        <w:jc w:val="center"/>
        <w:rPr>
          <w:rFonts w:ascii="Arial" w:eastAsia="MS Mincho" w:hAnsi="Arial" w:cs="Arial"/>
          <w:bCs/>
          <w:i/>
          <w:color w:val="000000"/>
          <w:sz w:val="24"/>
          <w:szCs w:val="24"/>
        </w:rPr>
      </w:pPr>
      <w:r w:rsidRPr="009A50E8">
        <w:rPr>
          <w:rFonts w:ascii="Arial" w:eastAsia="MS Mincho" w:hAnsi="Arial" w:cs="Arial"/>
          <w:b/>
          <w:bCs/>
          <w:color w:val="000000"/>
          <w:sz w:val="28"/>
          <w:szCs w:val="28"/>
        </w:rPr>
        <w:t>MYTH-INTERPRETATION</w:t>
      </w:r>
      <w:r w:rsidR="002F5C79">
        <w:rPr>
          <w:rFonts w:ascii="Arial" w:eastAsia="MS Mincho" w:hAnsi="Arial" w:cs="Arial"/>
          <w:b/>
          <w:bCs/>
          <w:color w:val="000000"/>
          <w:sz w:val="28"/>
          <w:szCs w:val="28"/>
        </w:rPr>
        <w:br/>
        <w:t>PART 1</w:t>
      </w:r>
      <w:r w:rsidRPr="009A50E8">
        <w:rPr>
          <w:rFonts w:ascii="Arial" w:eastAsia="MS Mincho" w:hAnsi="Arial" w:cs="Arial"/>
          <w:b/>
          <w:bCs/>
          <w:color w:val="000000"/>
          <w:sz w:val="28"/>
          <w:szCs w:val="28"/>
        </w:rPr>
        <w:br/>
      </w:r>
      <w:r w:rsidR="00D612C1">
        <w:rPr>
          <w:rFonts w:ascii="Arial" w:eastAsia="MS Mincho" w:hAnsi="Arial" w:cs="Arial"/>
          <w:b/>
          <w:bCs/>
          <w:color w:val="000000"/>
        </w:rPr>
        <w:br/>
      </w:r>
      <w:r w:rsidRPr="00D0405D">
        <w:rPr>
          <w:rFonts w:ascii="Arial" w:eastAsia="MS Mincho" w:hAnsi="Arial" w:cs="Arial"/>
          <w:bCs/>
          <w:color w:val="000000"/>
          <w:sz w:val="24"/>
          <w:szCs w:val="24"/>
        </w:rPr>
        <w:t>E. R. Crain, P.Eng.</w:t>
      </w:r>
      <w:r w:rsidRPr="00D0405D">
        <w:rPr>
          <w:rFonts w:ascii="Arial" w:eastAsia="MS Mincho" w:hAnsi="Arial" w:cs="Arial"/>
          <w:bCs/>
          <w:color w:val="000000"/>
          <w:sz w:val="24"/>
          <w:szCs w:val="24"/>
        </w:rPr>
        <w:br/>
        <w:t>Spectrum 2000 Mindware</w:t>
      </w:r>
      <w:r w:rsidR="002F5C79" w:rsidRPr="00D0405D">
        <w:rPr>
          <w:rFonts w:ascii="Arial" w:eastAsia="MS Mincho" w:hAnsi="Arial" w:cs="Arial"/>
          <w:bCs/>
          <w:color w:val="000000"/>
          <w:sz w:val="24"/>
          <w:szCs w:val="24"/>
        </w:rPr>
        <w:t xml:space="preserve"> Ltd</w:t>
      </w:r>
      <w:r w:rsidRPr="00D0405D">
        <w:rPr>
          <w:rFonts w:ascii="Arial" w:eastAsia="MS Mincho" w:hAnsi="Arial" w:cs="Arial"/>
          <w:bCs/>
          <w:color w:val="000000"/>
          <w:sz w:val="24"/>
          <w:szCs w:val="24"/>
        </w:rPr>
        <w:br/>
      </w:r>
      <w:r w:rsidR="002A0720" w:rsidRPr="00D0405D">
        <w:rPr>
          <w:rStyle w:val="Hyperlink"/>
          <w:rFonts w:ascii="Arial" w:eastAsia="MS Mincho" w:hAnsi="Arial" w:cs="Arial"/>
          <w:bCs/>
          <w:sz w:val="24"/>
          <w:szCs w:val="24"/>
        </w:rPr>
        <w:br/>
      </w:r>
      <w:r w:rsidR="00392B9E" w:rsidRPr="00A10D19">
        <w:rPr>
          <w:rStyle w:val="Hyperlink"/>
          <w:rFonts w:ascii="Arial" w:eastAsia="MS Mincho" w:hAnsi="Arial" w:cs="Arial"/>
          <w:bCs/>
          <w:i/>
          <w:color w:val="auto"/>
          <w:sz w:val="24"/>
          <w:szCs w:val="24"/>
        </w:rPr>
        <w:t>Published</w:t>
      </w:r>
      <w:r w:rsidR="002A0720" w:rsidRPr="00A10D19">
        <w:rPr>
          <w:rStyle w:val="Hyperlink"/>
          <w:rFonts w:ascii="Arial" w:eastAsia="MS Mincho" w:hAnsi="Arial" w:cs="Arial"/>
          <w:bCs/>
          <w:i/>
          <w:color w:val="auto"/>
          <w:sz w:val="24"/>
          <w:szCs w:val="24"/>
        </w:rPr>
        <w:t xml:space="preserve"> in CWLS In</w:t>
      </w:r>
      <w:r w:rsidR="00D0405D" w:rsidRPr="00A10D19">
        <w:rPr>
          <w:rStyle w:val="Hyperlink"/>
          <w:rFonts w:ascii="Arial" w:eastAsia="MS Mincho" w:hAnsi="Arial" w:cs="Arial"/>
          <w:bCs/>
          <w:i/>
          <w:color w:val="auto"/>
          <w:sz w:val="24"/>
          <w:szCs w:val="24"/>
        </w:rPr>
        <w:t>S</w:t>
      </w:r>
      <w:r w:rsidR="002A0720" w:rsidRPr="00A10D19">
        <w:rPr>
          <w:rStyle w:val="Hyperlink"/>
          <w:rFonts w:ascii="Arial" w:eastAsia="MS Mincho" w:hAnsi="Arial" w:cs="Arial"/>
          <w:bCs/>
          <w:i/>
          <w:color w:val="auto"/>
          <w:sz w:val="24"/>
          <w:szCs w:val="24"/>
        </w:rPr>
        <w:t>ite Sept 2005.</w:t>
      </w:r>
    </w:p>
    <w:p w14:paraId="0D3BD315" w14:textId="77777777" w:rsidR="009A50E8" w:rsidRPr="00D0405D" w:rsidRDefault="009A50E8" w:rsidP="00D0405D">
      <w:pPr>
        <w:pStyle w:val="PlainText"/>
        <w:spacing w:line="276" w:lineRule="auto"/>
        <w:rPr>
          <w:rFonts w:ascii="Arial" w:eastAsia="MS Mincho" w:hAnsi="Arial" w:cs="Arial"/>
          <w:color w:val="000000"/>
          <w:sz w:val="24"/>
          <w:szCs w:val="24"/>
        </w:rPr>
      </w:pPr>
      <w:r w:rsidRPr="00D0405D">
        <w:rPr>
          <w:rFonts w:ascii="Arial" w:eastAsia="MS Mincho" w:hAnsi="Arial" w:cs="Arial"/>
          <w:b/>
          <w:bCs/>
          <w:caps/>
          <w:color w:val="000000"/>
          <w:sz w:val="24"/>
          <w:szCs w:val="24"/>
        </w:rPr>
        <w:t>Myth #1: Tornado Charts Correct for Invasion</w:t>
      </w:r>
      <w:r w:rsidR="00D0405D">
        <w:rPr>
          <w:rFonts w:ascii="Arial" w:eastAsia="MS Mincho" w:hAnsi="Arial" w:cs="Arial"/>
          <w:b/>
          <w:bCs/>
          <w:caps/>
          <w:color w:val="000000"/>
          <w:sz w:val="24"/>
          <w:szCs w:val="24"/>
        </w:rPr>
        <w:br/>
      </w:r>
      <w:r w:rsidRPr="00D0405D">
        <w:rPr>
          <w:rFonts w:ascii="Arial" w:eastAsia="MS Mincho" w:hAnsi="Arial" w:cs="Arial"/>
          <w:color w:val="000000"/>
          <w:sz w:val="24"/>
          <w:szCs w:val="24"/>
        </w:rPr>
        <w:t xml:space="preserve">The invasion correction for induction logs, as defined by service company tornado charts (see Figure 1), are supposed to correct the deep induction reading (RESD) to obtain a better value for true resistivity (Rt), based on the additional information contained in the shallow resistivity (RESS) and the medium resistivity (RESM). Most log analysis software packages have approximations to these charts built into the environmental correction module. </w:t>
      </w:r>
    </w:p>
    <w:p w14:paraId="4B1D84D3" w14:textId="77777777" w:rsidR="009A50E8" w:rsidRPr="00D0405D" w:rsidRDefault="009A50E8" w:rsidP="00D0405D">
      <w:pPr>
        <w:pStyle w:val="PlainText"/>
        <w:spacing w:line="276" w:lineRule="auto"/>
        <w:rPr>
          <w:rFonts w:ascii="Arial" w:eastAsia="MS Mincho" w:hAnsi="Arial" w:cs="Arial"/>
          <w:color w:val="000000"/>
          <w:sz w:val="24"/>
          <w:szCs w:val="24"/>
        </w:rPr>
      </w:pPr>
      <w:r w:rsidRPr="00D0405D">
        <w:rPr>
          <w:rFonts w:ascii="Arial" w:eastAsia="MS Mincho" w:hAnsi="Arial" w:cs="Arial"/>
          <w:color w:val="000000"/>
          <w:sz w:val="24"/>
          <w:szCs w:val="24"/>
        </w:rPr>
        <w:t xml:space="preserve">In a typical fresh mud scenario with invasion into a formation containing only salty formation water, the induction log curves are usually in the order RESD &lt;= RESM &lt;= RESS. The tornado chart computes a value for Rt that is less than </w:t>
      </w:r>
      <w:r w:rsidR="007F04EC" w:rsidRPr="00D0405D">
        <w:rPr>
          <w:rFonts w:ascii="Arial" w:eastAsia="MS Mincho" w:hAnsi="Arial" w:cs="Arial"/>
          <w:color w:val="000000"/>
          <w:sz w:val="24"/>
          <w:szCs w:val="24"/>
        </w:rPr>
        <w:t xml:space="preserve">or equal to </w:t>
      </w:r>
      <w:r w:rsidRPr="00D0405D">
        <w:rPr>
          <w:rFonts w:ascii="Arial" w:eastAsia="MS Mincho" w:hAnsi="Arial" w:cs="Arial"/>
          <w:color w:val="000000"/>
          <w:sz w:val="24"/>
          <w:szCs w:val="24"/>
        </w:rPr>
        <w:t>RESD. This is a very rational solution.</w:t>
      </w:r>
    </w:p>
    <w:p w14:paraId="467D7555" w14:textId="77777777" w:rsidR="009A50E8" w:rsidRPr="00D0405D" w:rsidRDefault="009A50E8" w:rsidP="00D0405D">
      <w:pPr>
        <w:pStyle w:val="PlainText"/>
        <w:spacing w:line="276" w:lineRule="auto"/>
        <w:rPr>
          <w:rFonts w:ascii="Arial" w:eastAsia="MS Mincho" w:hAnsi="Arial" w:cs="Arial"/>
          <w:color w:val="000000"/>
          <w:sz w:val="24"/>
          <w:szCs w:val="24"/>
        </w:rPr>
      </w:pPr>
      <w:r w:rsidRPr="00D0405D">
        <w:rPr>
          <w:rFonts w:ascii="Arial" w:eastAsia="MS Mincho" w:hAnsi="Arial" w:cs="Arial"/>
          <w:color w:val="000000"/>
          <w:sz w:val="24"/>
          <w:szCs w:val="24"/>
        </w:rPr>
        <w:t xml:space="preserve">However, if the resistivity curves are not in the order given above, no correction is applied and Rt = RESD. This can occur in a water zone if a low resistivity annulus occurs. In this scenario, RESM &lt;= RESD &lt;= RESS and these data points do not fall on typical tornado charts. So the tornado chart (and its equivalent computer algorithm) makes no correction and the Rt is not correct. </w:t>
      </w:r>
    </w:p>
    <w:p w14:paraId="560B202F" w14:textId="77777777" w:rsidR="009A50E8" w:rsidRPr="00D0405D" w:rsidRDefault="009A50E8" w:rsidP="00D0405D">
      <w:pPr>
        <w:pStyle w:val="PlainText"/>
        <w:spacing w:line="276" w:lineRule="auto"/>
        <w:rPr>
          <w:rFonts w:ascii="Arial" w:eastAsia="MS Mincho" w:hAnsi="Arial" w:cs="Arial"/>
          <w:color w:val="000000"/>
          <w:sz w:val="24"/>
          <w:szCs w:val="24"/>
        </w:rPr>
      </w:pPr>
      <w:r w:rsidRPr="00D0405D">
        <w:rPr>
          <w:rFonts w:ascii="Arial" w:eastAsia="MS Mincho" w:hAnsi="Arial" w:cs="Arial"/>
          <w:color w:val="000000"/>
          <w:sz w:val="24"/>
          <w:szCs w:val="24"/>
        </w:rPr>
        <w:t xml:space="preserve">Worse yet, invasion into an oil or gas zone usually creates data sets that also do not fall on the tornado chart, so again, no correction is made, even if one is actually needed. If by chance the curves are in the order RESD &lt;= RESM &lt;= RESS, a correction will be made, but in the wrong direction – Rt will be made less than RESD. This is counter-intuitive, as invasion of even relatively fresh mud filtrate </w:t>
      </w:r>
      <w:r w:rsidR="009C6500" w:rsidRPr="00D0405D">
        <w:rPr>
          <w:rFonts w:ascii="Arial" w:eastAsia="MS Mincho" w:hAnsi="Arial" w:cs="Arial"/>
          <w:color w:val="000000"/>
          <w:sz w:val="24"/>
          <w:szCs w:val="24"/>
        </w:rPr>
        <w:t xml:space="preserve">into an oil or gas zone will </w:t>
      </w:r>
      <w:r w:rsidRPr="00D0405D">
        <w:rPr>
          <w:rFonts w:ascii="Arial" w:eastAsia="MS Mincho" w:hAnsi="Arial" w:cs="Arial"/>
          <w:color w:val="000000"/>
          <w:sz w:val="24"/>
          <w:szCs w:val="24"/>
        </w:rPr>
        <w:t>reduce resistivity. The tornado chart should increase Rt derived from RESD, not lower it or do nothing.</w:t>
      </w:r>
      <w:r w:rsidR="007F04EC" w:rsidRPr="00D0405D">
        <w:rPr>
          <w:rFonts w:ascii="Arial" w:eastAsia="MS Mincho" w:hAnsi="Arial" w:cs="Arial"/>
          <w:color w:val="000000"/>
          <w:sz w:val="24"/>
          <w:szCs w:val="24"/>
        </w:rPr>
        <w:t xml:space="preserve"> </w:t>
      </w:r>
    </w:p>
    <w:p w14:paraId="03DE90E8" w14:textId="77777777" w:rsidR="009A50E8" w:rsidRPr="00D0405D" w:rsidRDefault="009A50E8" w:rsidP="00D0405D">
      <w:pPr>
        <w:pStyle w:val="PlainText"/>
        <w:spacing w:line="276" w:lineRule="auto"/>
        <w:rPr>
          <w:rFonts w:ascii="Arial" w:eastAsia="MS Mincho" w:hAnsi="Arial" w:cs="Arial"/>
          <w:bCs/>
          <w:color w:val="000000"/>
          <w:sz w:val="24"/>
          <w:szCs w:val="24"/>
        </w:rPr>
      </w:pPr>
      <w:r w:rsidRPr="00D0405D">
        <w:rPr>
          <w:rFonts w:ascii="Arial" w:eastAsia="MS Mincho" w:hAnsi="Arial" w:cs="Arial"/>
          <w:bCs/>
          <w:color w:val="000000"/>
          <w:sz w:val="24"/>
          <w:szCs w:val="24"/>
        </w:rPr>
        <w:t>Below is a sample sensitivity analysis that shows that the correction factor (Rt/RESD) is greater than 1.0 for many real situations. Note that the same factor (Rt/Rild) on Figure 1 is never greater than 1.0. I have assumed a simplified step invasion model</w:t>
      </w:r>
      <w:r w:rsidR="00C06005" w:rsidRPr="00D0405D">
        <w:rPr>
          <w:rFonts w:ascii="Arial" w:eastAsia="MS Mincho" w:hAnsi="Arial" w:cs="Arial"/>
          <w:bCs/>
          <w:color w:val="000000"/>
          <w:sz w:val="24"/>
          <w:szCs w:val="24"/>
        </w:rPr>
        <w:t xml:space="preserve"> and the math model I used is shown below</w:t>
      </w:r>
      <w:r w:rsidRPr="00D0405D">
        <w:rPr>
          <w:rFonts w:ascii="Arial" w:eastAsia="MS Mincho" w:hAnsi="Arial" w:cs="Arial"/>
          <w:bCs/>
          <w:color w:val="000000"/>
          <w:sz w:val="24"/>
          <w:szCs w:val="24"/>
        </w:rPr>
        <w:t>. You might want to try the math in a spreadsheet and see for yourself what happens.</w:t>
      </w:r>
      <w:r w:rsidR="007F04EC" w:rsidRPr="00D0405D">
        <w:rPr>
          <w:rFonts w:ascii="Arial" w:eastAsia="MS Mincho" w:hAnsi="Arial" w:cs="Arial"/>
          <w:bCs/>
          <w:color w:val="000000"/>
          <w:sz w:val="24"/>
          <w:szCs w:val="24"/>
        </w:rPr>
        <w:t xml:space="preserve"> This work is taken from an unpublished research project that attempted to solve the invasion problem in Belly River sands in Alberta.</w:t>
      </w:r>
    </w:p>
    <w:p w14:paraId="0C69C1FE" w14:textId="77777777" w:rsidR="009A50E8" w:rsidRPr="00D0405D" w:rsidRDefault="009A50E8" w:rsidP="00D0405D">
      <w:pPr>
        <w:pStyle w:val="HTMLPreformatted"/>
        <w:spacing w:line="276" w:lineRule="auto"/>
        <w:jc w:val="center"/>
        <w:rPr>
          <w:rFonts w:ascii="Arial" w:hAnsi="Arial" w:cs="Arial"/>
          <w:bCs/>
          <w:color w:val="000000"/>
          <w:sz w:val="24"/>
          <w:szCs w:val="24"/>
        </w:rPr>
      </w:pPr>
      <w:r w:rsidRPr="00D0405D">
        <w:rPr>
          <w:rFonts w:ascii="Arial" w:hAnsi="Arial" w:cs="Arial"/>
          <w:bCs/>
          <w:color w:val="000000"/>
          <w:sz w:val="24"/>
          <w:szCs w:val="24"/>
        </w:rPr>
        <w:t>SENSITIVITY ANALYSIS</w:t>
      </w:r>
    </w:p>
    <w:p w14:paraId="5043D91B" w14:textId="77777777" w:rsidR="009A50E8" w:rsidRPr="00D0405D" w:rsidRDefault="009A50E8" w:rsidP="00D0405D">
      <w:pPr>
        <w:pStyle w:val="HTMLPreformatted"/>
        <w:spacing w:line="276" w:lineRule="auto"/>
        <w:jc w:val="center"/>
        <w:rPr>
          <w:rFonts w:ascii="Arial" w:hAnsi="Arial" w:cs="Arial"/>
          <w:color w:val="000000"/>
          <w:sz w:val="24"/>
          <w:szCs w:val="24"/>
        </w:rPr>
      </w:pPr>
      <w:r w:rsidRPr="00D0405D">
        <w:rPr>
          <w:rFonts w:ascii="Arial" w:hAnsi="Arial" w:cs="Arial"/>
          <w:bCs/>
          <w:color w:val="000000"/>
          <w:sz w:val="24"/>
          <w:szCs w:val="24"/>
        </w:rPr>
        <w:t>WATER SATURATION AND RESISTIVITY WITH INVASION</w:t>
      </w:r>
    </w:p>
    <w:p w14:paraId="55ECC49D"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Archie's Equation</w:t>
      </w:r>
      <w:r w:rsidRPr="00D0405D">
        <w:rPr>
          <w:rFonts w:ascii="Arial" w:hAnsi="Arial" w:cs="Arial"/>
          <w:bCs/>
          <w:color w:val="000000"/>
          <w:sz w:val="24"/>
          <w:szCs w:val="24"/>
        </w:rPr>
        <w:tab/>
      </w:r>
    </w:p>
    <w:p w14:paraId="773F92C6"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lastRenderedPageBreak/>
        <w:tab/>
        <w:t>Sw = (A * RW@FT / (PHIe ^ M) / Rt) ^ (1 / N)</w:t>
      </w:r>
      <w:r w:rsidRPr="00D0405D">
        <w:rPr>
          <w:rFonts w:ascii="Arial" w:hAnsi="Arial" w:cs="Arial"/>
          <w:bCs/>
          <w:color w:val="000000"/>
          <w:sz w:val="24"/>
          <w:szCs w:val="24"/>
        </w:rPr>
        <w:tab/>
      </w:r>
    </w:p>
    <w:p w14:paraId="5CEEAAAB" w14:textId="77777777" w:rsidR="009A50E8" w:rsidRPr="00410745" w:rsidRDefault="009A50E8" w:rsidP="00D0405D">
      <w:pPr>
        <w:pStyle w:val="HTMLPreformatted"/>
        <w:spacing w:line="276" w:lineRule="auto"/>
        <w:rPr>
          <w:rFonts w:ascii="Arial" w:hAnsi="Arial" w:cs="Arial"/>
          <w:bCs/>
          <w:color w:val="000000"/>
          <w:sz w:val="24"/>
          <w:szCs w:val="24"/>
          <w:lang w:val="fr-FR"/>
        </w:rPr>
      </w:pPr>
      <w:r w:rsidRPr="00410745">
        <w:rPr>
          <w:rFonts w:ascii="Arial" w:hAnsi="Arial" w:cs="Arial"/>
          <w:bCs/>
          <w:color w:val="000000"/>
          <w:sz w:val="24"/>
          <w:szCs w:val="24"/>
          <w:lang w:val="fr-FR"/>
        </w:rPr>
        <w:t>Assume A=1.0, M = N = 2.0</w:t>
      </w:r>
      <w:r w:rsidRPr="00410745">
        <w:rPr>
          <w:rFonts w:ascii="Arial" w:hAnsi="Arial" w:cs="Arial"/>
          <w:bCs/>
          <w:color w:val="000000"/>
          <w:sz w:val="24"/>
          <w:szCs w:val="24"/>
          <w:lang w:val="fr-FR"/>
        </w:rPr>
        <w:tab/>
      </w:r>
      <w:r w:rsidRPr="00410745">
        <w:rPr>
          <w:rFonts w:ascii="Arial" w:hAnsi="Arial" w:cs="Arial"/>
          <w:bCs/>
          <w:color w:val="000000"/>
          <w:sz w:val="24"/>
          <w:szCs w:val="24"/>
          <w:lang w:val="fr-FR"/>
        </w:rPr>
        <w:tab/>
      </w:r>
      <w:r w:rsidRPr="00410745">
        <w:rPr>
          <w:rFonts w:ascii="Arial" w:hAnsi="Arial" w:cs="Arial"/>
          <w:bCs/>
          <w:color w:val="000000"/>
          <w:sz w:val="24"/>
          <w:szCs w:val="24"/>
          <w:lang w:val="fr-FR"/>
        </w:rPr>
        <w:tab/>
      </w:r>
      <w:r w:rsidRPr="00410745">
        <w:rPr>
          <w:rFonts w:ascii="Arial" w:hAnsi="Arial" w:cs="Arial"/>
          <w:bCs/>
          <w:color w:val="000000"/>
          <w:sz w:val="24"/>
          <w:szCs w:val="24"/>
          <w:lang w:val="fr-FR"/>
        </w:rPr>
        <w:tab/>
      </w:r>
    </w:p>
    <w:p w14:paraId="4B163BF6" w14:textId="77777777" w:rsidR="009A50E8" w:rsidRPr="00410745" w:rsidRDefault="009A50E8" w:rsidP="00D0405D">
      <w:pPr>
        <w:pStyle w:val="HTMLPreformatted"/>
        <w:spacing w:line="276" w:lineRule="auto"/>
        <w:rPr>
          <w:rFonts w:ascii="Arial" w:hAnsi="Arial" w:cs="Arial"/>
          <w:bCs/>
          <w:color w:val="000000"/>
          <w:sz w:val="24"/>
          <w:szCs w:val="24"/>
          <w:lang w:val="fr-FR"/>
        </w:rPr>
      </w:pPr>
      <w:r w:rsidRPr="00410745">
        <w:rPr>
          <w:rFonts w:ascii="Arial" w:hAnsi="Arial" w:cs="Arial"/>
          <w:bCs/>
          <w:color w:val="000000"/>
          <w:sz w:val="24"/>
          <w:szCs w:val="24"/>
          <w:lang w:val="fr-FR"/>
        </w:rPr>
        <w:tab/>
        <w:t>Sw = (RW@FT / (PHIe ^ 2) / Rt) ^ 0.5</w:t>
      </w:r>
      <w:r w:rsidRPr="00410745">
        <w:rPr>
          <w:rFonts w:ascii="Arial" w:hAnsi="Arial" w:cs="Arial"/>
          <w:bCs/>
          <w:color w:val="000000"/>
          <w:sz w:val="24"/>
          <w:szCs w:val="24"/>
          <w:lang w:val="fr-FR"/>
        </w:rPr>
        <w:tab/>
      </w:r>
    </w:p>
    <w:p w14:paraId="2F071E0A"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Rearrange terms</w:t>
      </w:r>
      <w:r w:rsidRPr="00D0405D">
        <w:rPr>
          <w:rFonts w:ascii="Arial" w:hAnsi="Arial" w:cs="Arial"/>
          <w:bCs/>
          <w:color w:val="000000"/>
          <w:sz w:val="24"/>
          <w:szCs w:val="24"/>
        </w:rPr>
        <w:tab/>
      </w:r>
    </w:p>
    <w:p w14:paraId="3F183F06"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ab/>
        <w:t>Sw^2 = (RW@FT / (PHIe ^ 2) / Rt)</w:t>
      </w:r>
      <w:r w:rsidRPr="00D0405D">
        <w:rPr>
          <w:rFonts w:ascii="Arial" w:hAnsi="Arial" w:cs="Arial"/>
          <w:bCs/>
          <w:color w:val="000000"/>
          <w:sz w:val="24"/>
          <w:szCs w:val="24"/>
        </w:rPr>
        <w:tab/>
      </w:r>
    </w:p>
    <w:p w14:paraId="20369768"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Solve for Rt in uninvaded oil zone</w:t>
      </w:r>
      <w:r w:rsidRPr="00D0405D">
        <w:rPr>
          <w:rFonts w:ascii="Arial" w:hAnsi="Arial" w:cs="Arial"/>
          <w:bCs/>
          <w:color w:val="000000"/>
          <w:sz w:val="24"/>
          <w:szCs w:val="24"/>
        </w:rPr>
        <w:tab/>
      </w:r>
      <w:r w:rsidRPr="00D0405D">
        <w:rPr>
          <w:rFonts w:ascii="Arial" w:hAnsi="Arial" w:cs="Arial"/>
          <w:bCs/>
          <w:color w:val="000000"/>
          <w:sz w:val="24"/>
          <w:szCs w:val="24"/>
        </w:rPr>
        <w:tab/>
      </w:r>
    </w:p>
    <w:p w14:paraId="695B3C88" w14:textId="77777777" w:rsidR="009A50E8" w:rsidRPr="00410745" w:rsidRDefault="009A50E8" w:rsidP="00D0405D">
      <w:pPr>
        <w:pStyle w:val="HTMLPreformatted"/>
        <w:spacing w:line="276" w:lineRule="auto"/>
        <w:rPr>
          <w:rFonts w:ascii="Arial" w:hAnsi="Arial" w:cs="Arial"/>
          <w:bCs/>
          <w:color w:val="000000"/>
          <w:sz w:val="24"/>
          <w:szCs w:val="24"/>
          <w:lang w:val="fr-FR"/>
        </w:rPr>
      </w:pPr>
      <w:r w:rsidRPr="00D0405D">
        <w:rPr>
          <w:rFonts w:ascii="Arial" w:hAnsi="Arial" w:cs="Arial"/>
          <w:bCs/>
          <w:color w:val="000000"/>
          <w:sz w:val="24"/>
          <w:szCs w:val="24"/>
        </w:rPr>
        <w:tab/>
      </w:r>
      <w:r w:rsidRPr="00410745">
        <w:rPr>
          <w:rFonts w:ascii="Arial" w:hAnsi="Arial" w:cs="Arial"/>
          <w:bCs/>
          <w:color w:val="000000"/>
          <w:sz w:val="24"/>
          <w:szCs w:val="24"/>
          <w:lang w:val="fr-FR"/>
        </w:rPr>
        <w:t>Rt = (RW@FT / (PHIe ^ 2) / Sw^2)</w:t>
      </w:r>
    </w:p>
    <w:p w14:paraId="6C2E1FBF"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Solve for Rxo in invaded oil zone</w:t>
      </w:r>
    </w:p>
    <w:p w14:paraId="4084C345" w14:textId="77777777" w:rsidR="009A50E8" w:rsidRPr="00D0405D" w:rsidRDefault="009A50E8" w:rsidP="00D0405D">
      <w:pPr>
        <w:pStyle w:val="HTMLPreformatted"/>
        <w:spacing w:line="276" w:lineRule="auto"/>
        <w:rPr>
          <w:rFonts w:ascii="Arial" w:hAnsi="Arial" w:cs="Arial"/>
          <w:bCs/>
          <w:color w:val="000000"/>
          <w:sz w:val="24"/>
          <w:szCs w:val="24"/>
          <w:lang w:val="es-ES"/>
        </w:rPr>
      </w:pPr>
      <w:r w:rsidRPr="00D0405D">
        <w:rPr>
          <w:rFonts w:ascii="Arial" w:hAnsi="Arial" w:cs="Arial"/>
          <w:bCs/>
          <w:color w:val="000000"/>
          <w:sz w:val="24"/>
          <w:szCs w:val="24"/>
        </w:rPr>
        <w:tab/>
      </w:r>
      <w:r w:rsidRPr="00D0405D">
        <w:rPr>
          <w:rFonts w:ascii="Arial" w:hAnsi="Arial" w:cs="Arial"/>
          <w:bCs/>
          <w:color w:val="000000"/>
          <w:sz w:val="24"/>
          <w:szCs w:val="24"/>
          <w:lang w:val="es-ES"/>
        </w:rPr>
        <w:t>Rxo= (RMF@FT / (PHIe ^ 2) / Sxo^2)</w:t>
      </w:r>
    </w:p>
    <w:p w14:paraId="404402A9"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Solve for R0 in uninvaded water zone</w:t>
      </w:r>
    </w:p>
    <w:p w14:paraId="0C26EA02"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ab/>
        <w:t>R0= (RW@FT / (PHIe ^ 2)</w:t>
      </w:r>
    </w:p>
    <w:p w14:paraId="4BEC15AF"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Assume RESD gets 50% of signal from invaded zone and 50% from uninvaded zone</w:t>
      </w:r>
    </w:p>
    <w:p w14:paraId="3B08B4F0"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ab/>
        <w:t>RESD = 1 / ((1 / Rt + 1 / Rxo) / 2)</w:t>
      </w:r>
    </w:p>
    <w:p w14:paraId="58123746"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Solve for SWa in invaded oil or water zone</w:t>
      </w:r>
    </w:p>
    <w:p w14:paraId="4DDF5B56" w14:textId="77777777" w:rsidR="009A50E8" w:rsidRPr="00410745" w:rsidRDefault="009A50E8" w:rsidP="00D0405D">
      <w:pPr>
        <w:pStyle w:val="HTMLPreformatted"/>
        <w:spacing w:line="276" w:lineRule="auto"/>
        <w:rPr>
          <w:rFonts w:ascii="Arial" w:hAnsi="Arial" w:cs="Arial"/>
          <w:bCs/>
          <w:color w:val="000000"/>
          <w:sz w:val="24"/>
          <w:szCs w:val="24"/>
          <w:lang w:val="fr-FR"/>
        </w:rPr>
      </w:pPr>
      <w:r w:rsidRPr="00D0405D">
        <w:rPr>
          <w:rFonts w:ascii="Arial" w:hAnsi="Arial" w:cs="Arial"/>
          <w:bCs/>
          <w:color w:val="000000"/>
          <w:sz w:val="24"/>
          <w:szCs w:val="24"/>
        </w:rPr>
        <w:tab/>
      </w:r>
      <w:r w:rsidRPr="00410745">
        <w:rPr>
          <w:rFonts w:ascii="Arial" w:hAnsi="Arial" w:cs="Arial"/>
          <w:bCs/>
          <w:color w:val="000000"/>
          <w:sz w:val="24"/>
          <w:szCs w:val="24"/>
          <w:lang w:val="fr-FR"/>
        </w:rPr>
        <w:t>Swa = (RW@FT / (PHIe ^ 2) / RESD) ^ 0.5</w:t>
      </w:r>
    </w:p>
    <w:p w14:paraId="0CBFC318"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Multiply deep resistivity (RESD) by Rt/RESD ratio to obtain Rt from RESD</w:t>
      </w:r>
    </w:p>
    <w:p w14:paraId="33AC22D2"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D0405D">
        <w:rPr>
          <w:rFonts w:ascii="Arial" w:hAnsi="Arial" w:cs="Arial"/>
          <w:b/>
          <w:bCs/>
          <w:color w:val="000000"/>
          <w:sz w:val="24"/>
          <w:szCs w:val="24"/>
        </w:rPr>
        <w:t>INVADED OIL ZONE</w:t>
      </w:r>
      <w:r w:rsidRPr="00D0405D">
        <w:rPr>
          <w:rFonts w:ascii="Arial" w:hAnsi="Arial" w:cs="Arial"/>
          <w:bCs/>
          <w:color w:val="000000"/>
          <w:sz w:val="24"/>
          <w:szCs w:val="24"/>
        </w:rPr>
        <w:t xml:space="preserve"> Sw=0.25 RMF@FT=1.00</w:t>
      </w:r>
      <w:hyperlink r:id="rId4" w:history="1">
        <w:r w:rsidRPr="00D0405D">
          <w:rPr>
            <w:rStyle w:val="Hyperlink"/>
            <w:rFonts w:ascii="Arial" w:hAnsi="Arial" w:cs="Arial"/>
            <w:bCs/>
            <w:color w:val="000000"/>
            <w:sz w:val="24"/>
            <w:szCs w:val="24"/>
          </w:rPr>
          <w:t>0</w:t>
        </w:r>
      </w:hyperlink>
      <w:r w:rsidRPr="00D0405D">
        <w:rPr>
          <w:rFonts w:ascii="Arial" w:hAnsi="Arial" w:cs="Arial"/>
          <w:bCs/>
          <w:color w:val="000000"/>
          <w:sz w:val="24"/>
          <w:szCs w:val="24"/>
        </w:rPr>
        <w:t xml:space="preserve">               </w:t>
      </w:r>
      <w:r w:rsidRPr="00D0405D">
        <w:rPr>
          <w:rFonts w:ascii="Arial" w:hAnsi="Arial" w:cs="Arial"/>
          <w:bCs/>
          <w:color w:val="000000"/>
          <w:sz w:val="24"/>
          <w:szCs w:val="24"/>
        </w:rPr>
        <w:br/>
      </w:r>
      <w:r w:rsidRPr="00A10D19">
        <w:rPr>
          <w:rFonts w:ascii="Arial" w:hAnsi="Arial" w:cs="Arial"/>
          <w:bCs/>
          <w:color w:val="000000"/>
        </w:rPr>
        <w:t xml:space="preserve">                                                                                               Sxo=0.6   Sxo=0.8   Sxo=1.0   Sw=1.0    </w:t>
      </w:r>
    </w:p>
    <w:p w14:paraId="6DC0A77B"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RW@FT</w:t>
      </w:r>
      <w:r w:rsidRPr="00A10D19">
        <w:rPr>
          <w:rFonts w:ascii="Arial" w:hAnsi="Arial" w:cs="Arial"/>
          <w:bCs/>
          <w:color w:val="000000"/>
        </w:rPr>
        <w:tab/>
        <w:t>PHIe     Rt       Rxo       R0         RESD     SWa    Rt/RESD  Rt/RESD  Rt/RESD  Rt/RESD</w:t>
      </w:r>
    </w:p>
    <w:p w14:paraId="12E607AE"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0.25      64.0      44.4    4.0</w:t>
      </w:r>
      <w:r w:rsidRPr="00A10D19">
        <w:rPr>
          <w:rFonts w:ascii="Arial" w:hAnsi="Arial" w:cs="Arial"/>
          <w:bCs/>
          <w:color w:val="000000"/>
        </w:rPr>
        <w:tab/>
        <w:t xml:space="preserve">    52.5       0.28        1.22         1.78          2.50          0.63</w:t>
      </w:r>
    </w:p>
    <w:p w14:paraId="1DC16A91"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0.15    177.8     123.5   11.1</w:t>
      </w:r>
      <w:r w:rsidRPr="00A10D19">
        <w:rPr>
          <w:rFonts w:ascii="Arial" w:hAnsi="Arial" w:cs="Arial"/>
          <w:bCs/>
          <w:color w:val="000000"/>
        </w:rPr>
        <w:tab/>
        <w:t xml:space="preserve">  145.7       0.28        1.22         1.78          2.50          0.63</w:t>
      </w:r>
    </w:p>
    <w:p w14:paraId="2021F3AD"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0.25      25.6      44.4    1.6</w:t>
      </w:r>
      <w:r w:rsidRPr="00A10D19">
        <w:rPr>
          <w:rFonts w:ascii="Arial" w:hAnsi="Arial" w:cs="Arial"/>
          <w:bCs/>
          <w:color w:val="000000"/>
        </w:rPr>
        <w:tab/>
        <w:t xml:space="preserve">    32.5        0.22        0.79         1.01          1.30          0.55</w:t>
      </w:r>
    </w:p>
    <w:p w14:paraId="518DF3C3"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0.15      71.1    123.5    4.4</w:t>
      </w:r>
      <w:r w:rsidRPr="00A10D19">
        <w:rPr>
          <w:rFonts w:ascii="Arial" w:hAnsi="Arial" w:cs="Arial"/>
          <w:bCs/>
          <w:color w:val="000000"/>
        </w:rPr>
        <w:tab/>
        <w:t xml:space="preserve">    90.2        0.22        0.79         1.01          1.30          0.55</w:t>
      </w:r>
    </w:p>
    <w:p w14:paraId="4DCD575B"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0.03</w:t>
      </w:r>
      <w:r w:rsidRPr="00A10D19">
        <w:rPr>
          <w:rFonts w:ascii="Arial" w:hAnsi="Arial" w:cs="Arial"/>
          <w:bCs/>
          <w:color w:val="000000"/>
        </w:rPr>
        <w:tab/>
        <w:t>0.25       7.7       44.4    0.5</w:t>
      </w:r>
      <w:r w:rsidRPr="00A10D19">
        <w:rPr>
          <w:rFonts w:ascii="Arial" w:hAnsi="Arial" w:cs="Arial"/>
          <w:bCs/>
          <w:color w:val="000000"/>
        </w:rPr>
        <w:tab/>
        <w:t xml:space="preserve">    13.1        0.19        0.59         0.65          0.74          0.52</w:t>
      </w:r>
    </w:p>
    <w:p w14:paraId="599D1DE4"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color w:val="000000"/>
        </w:rPr>
      </w:pPr>
      <w:r w:rsidRPr="00A10D19">
        <w:rPr>
          <w:rFonts w:ascii="Arial" w:hAnsi="Arial" w:cs="Arial"/>
          <w:bCs/>
          <w:color w:val="000000"/>
        </w:rPr>
        <w:t>0.03</w:t>
      </w:r>
      <w:r w:rsidRPr="00A10D19">
        <w:rPr>
          <w:rFonts w:ascii="Arial" w:hAnsi="Arial" w:cs="Arial"/>
          <w:bCs/>
          <w:color w:val="000000"/>
        </w:rPr>
        <w:tab/>
        <w:t>0.15     21.3     123.5    1.3</w:t>
      </w:r>
      <w:r w:rsidRPr="00A10D19">
        <w:rPr>
          <w:rFonts w:ascii="Arial" w:hAnsi="Arial" w:cs="Arial"/>
          <w:bCs/>
          <w:color w:val="000000"/>
        </w:rPr>
        <w:tab/>
        <w:t xml:space="preserve">    36.4        0.19        0.59         0.65          0.74          0.52</w:t>
      </w:r>
    </w:p>
    <w:p w14:paraId="7B9099E1"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 xml:space="preserve">    </w:t>
      </w:r>
    </w:p>
    <w:p w14:paraId="756C35B6"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D0405D">
        <w:rPr>
          <w:rFonts w:ascii="Arial" w:hAnsi="Arial" w:cs="Arial"/>
          <w:b/>
          <w:bCs/>
          <w:color w:val="000000"/>
          <w:sz w:val="24"/>
          <w:szCs w:val="24"/>
        </w:rPr>
        <w:t>INVADED OIL ZONE</w:t>
      </w:r>
      <w:r w:rsidRPr="00D0405D">
        <w:rPr>
          <w:rFonts w:ascii="Arial" w:hAnsi="Arial" w:cs="Arial"/>
          <w:bCs/>
          <w:color w:val="000000"/>
          <w:sz w:val="24"/>
          <w:szCs w:val="24"/>
        </w:rPr>
        <w:t xml:space="preserve"> Sw=0.25 RMF@FT=0.50</w:t>
      </w:r>
      <w:hyperlink r:id="rId5" w:history="1">
        <w:r w:rsidRPr="00D0405D">
          <w:rPr>
            <w:rStyle w:val="Hyperlink"/>
            <w:rFonts w:ascii="Arial" w:hAnsi="Arial" w:cs="Arial"/>
            <w:bCs/>
            <w:color w:val="000000"/>
            <w:sz w:val="24"/>
            <w:szCs w:val="24"/>
          </w:rPr>
          <w:t xml:space="preserve"> </w:t>
        </w:r>
      </w:hyperlink>
      <w:r w:rsidRPr="00D0405D">
        <w:rPr>
          <w:rFonts w:ascii="Arial" w:hAnsi="Arial" w:cs="Arial"/>
          <w:bCs/>
          <w:color w:val="000000"/>
          <w:sz w:val="24"/>
          <w:szCs w:val="24"/>
        </w:rPr>
        <w:t xml:space="preserve">                  </w:t>
      </w:r>
      <w:r w:rsidRPr="00D0405D">
        <w:rPr>
          <w:rFonts w:ascii="Arial" w:hAnsi="Arial" w:cs="Arial"/>
          <w:bCs/>
          <w:color w:val="000000"/>
          <w:sz w:val="24"/>
          <w:szCs w:val="24"/>
        </w:rPr>
        <w:br/>
      </w:r>
      <w:r w:rsidRPr="00A10D19">
        <w:rPr>
          <w:rFonts w:ascii="Arial" w:hAnsi="Arial" w:cs="Arial"/>
          <w:bCs/>
          <w:color w:val="000000"/>
        </w:rPr>
        <w:t xml:space="preserve">                                                                                               Sxo=0.6   Sxo=0.8    Sxo=1.0   </w:t>
      </w:r>
      <w:r w:rsidR="00404A37" w:rsidRPr="00A10D19">
        <w:rPr>
          <w:rFonts w:ascii="Arial" w:hAnsi="Arial" w:cs="Arial"/>
          <w:bCs/>
          <w:color w:val="000000"/>
        </w:rPr>
        <w:t xml:space="preserve"> </w:t>
      </w:r>
      <w:r w:rsidRPr="00A10D19">
        <w:rPr>
          <w:rFonts w:ascii="Arial" w:hAnsi="Arial" w:cs="Arial"/>
          <w:bCs/>
          <w:color w:val="000000"/>
        </w:rPr>
        <w:t>Sw=1.0</w:t>
      </w:r>
    </w:p>
    <w:p w14:paraId="53557363"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RW@FT</w:t>
      </w:r>
      <w:r w:rsidRPr="00A10D19">
        <w:rPr>
          <w:rFonts w:ascii="Arial" w:hAnsi="Arial" w:cs="Arial"/>
          <w:bCs/>
          <w:color w:val="000000"/>
        </w:rPr>
        <w:tab/>
        <w:t>PHIe      Rt       Rxo       R0        RESD      SWa    Rt/RESD   Rt/RESD  Rt/RESD  Rt/RESD</w:t>
      </w:r>
    </w:p>
    <w:p w14:paraId="103888F1"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0.25      64.0     22.2       4.0         33.0        0.35       1.94          3.06           4.50          0.75</w:t>
      </w:r>
    </w:p>
    <w:p w14:paraId="63EA2F36"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0.15    177.8     61.7      11.1</w:t>
      </w:r>
      <w:r w:rsidRPr="00A10D19">
        <w:rPr>
          <w:rFonts w:ascii="Arial" w:hAnsi="Arial" w:cs="Arial"/>
          <w:bCs/>
          <w:color w:val="000000"/>
        </w:rPr>
        <w:tab/>
        <w:t xml:space="preserve">    91.6        0.35       1.94          3.06           4.50          0.75</w:t>
      </w:r>
    </w:p>
    <w:p w14:paraId="2A220428"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 xml:space="preserve">0.25      25.6     22.2       1.6 </w:t>
      </w:r>
      <w:r w:rsidRPr="00A10D19">
        <w:rPr>
          <w:rFonts w:ascii="Arial" w:hAnsi="Arial" w:cs="Arial"/>
          <w:bCs/>
          <w:color w:val="000000"/>
        </w:rPr>
        <w:tab/>
        <w:t xml:space="preserve">    23.8        0.26       1.08          1.52           2.10          0.60</w:t>
      </w:r>
    </w:p>
    <w:p w14:paraId="76064EB1"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0.15      71.1     61.7       4.4</w:t>
      </w:r>
      <w:r w:rsidRPr="00A10D19">
        <w:rPr>
          <w:rFonts w:ascii="Arial" w:hAnsi="Arial" w:cs="Arial"/>
          <w:bCs/>
          <w:color w:val="000000"/>
        </w:rPr>
        <w:tab/>
        <w:t xml:space="preserve">    66.1        0.26       1.08          1.52           2.10          0.60</w:t>
      </w:r>
    </w:p>
    <w:p w14:paraId="6B05C62C"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0.03</w:t>
      </w:r>
      <w:r w:rsidRPr="00A10D19">
        <w:rPr>
          <w:rFonts w:ascii="Arial" w:hAnsi="Arial" w:cs="Arial"/>
          <w:bCs/>
          <w:color w:val="000000"/>
        </w:rPr>
        <w:tab/>
        <w:t>0.25        7.7     22.2       0.5         11.4        0.21       0.67           0.81           0.98          0.53</w:t>
      </w:r>
    </w:p>
    <w:p w14:paraId="57907926"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color w:val="000000"/>
        </w:rPr>
      </w:pPr>
      <w:r w:rsidRPr="00A10D19">
        <w:rPr>
          <w:rFonts w:ascii="Arial" w:hAnsi="Arial" w:cs="Arial"/>
          <w:bCs/>
          <w:color w:val="000000"/>
        </w:rPr>
        <w:t>0.03</w:t>
      </w:r>
      <w:r w:rsidRPr="00A10D19">
        <w:rPr>
          <w:rFonts w:ascii="Arial" w:hAnsi="Arial" w:cs="Arial"/>
          <w:bCs/>
          <w:color w:val="000000"/>
        </w:rPr>
        <w:tab/>
        <w:t>0.15      21.3     61.7       1.3</w:t>
      </w:r>
      <w:r w:rsidRPr="00A10D19">
        <w:rPr>
          <w:rFonts w:ascii="Arial" w:hAnsi="Arial" w:cs="Arial"/>
          <w:bCs/>
          <w:color w:val="000000"/>
        </w:rPr>
        <w:tab/>
        <w:t xml:space="preserve">    31.7        0.21       0.67           0.81           0.98          0.56</w:t>
      </w:r>
    </w:p>
    <w:p w14:paraId="5C8487B0"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 xml:space="preserve">    </w:t>
      </w:r>
    </w:p>
    <w:p w14:paraId="63563F74"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D0405D">
        <w:rPr>
          <w:rFonts w:ascii="Arial" w:hAnsi="Arial" w:cs="Arial"/>
          <w:b/>
          <w:bCs/>
          <w:color w:val="000000"/>
          <w:sz w:val="24"/>
          <w:szCs w:val="24"/>
        </w:rPr>
        <w:t>INVADED OIL ZONE</w:t>
      </w:r>
      <w:r w:rsidRPr="00D0405D">
        <w:rPr>
          <w:rFonts w:ascii="Arial" w:hAnsi="Arial" w:cs="Arial"/>
          <w:bCs/>
          <w:color w:val="000000"/>
          <w:sz w:val="24"/>
          <w:szCs w:val="24"/>
        </w:rPr>
        <w:t xml:space="preserve"> Sw=0.25 RMF@FT=0.25</w:t>
      </w:r>
      <w:r w:rsidRPr="00D0405D">
        <w:rPr>
          <w:rFonts w:ascii="Arial" w:hAnsi="Arial" w:cs="Arial"/>
          <w:bCs/>
          <w:color w:val="000000"/>
          <w:sz w:val="24"/>
          <w:szCs w:val="24"/>
        </w:rPr>
        <w:br/>
      </w:r>
      <w:r w:rsidRPr="00A10D19">
        <w:rPr>
          <w:rFonts w:ascii="Arial" w:hAnsi="Arial" w:cs="Arial"/>
          <w:bCs/>
          <w:color w:val="000000"/>
        </w:rPr>
        <w:t xml:space="preserve">                                                                                                Sxo=0.6    Sxo=0.8   Sxo=1.0  </w:t>
      </w:r>
      <w:r w:rsidR="00404A37" w:rsidRPr="00A10D19">
        <w:rPr>
          <w:rFonts w:ascii="Arial" w:hAnsi="Arial" w:cs="Arial"/>
          <w:bCs/>
          <w:color w:val="000000"/>
        </w:rPr>
        <w:t xml:space="preserve"> </w:t>
      </w:r>
      <w:r w:rsidRPr="00A10D19">
        <w:rPr>
          <w:rFonts w:ascii="Arial" w:hAnsi="Arial" w:cs="Arial"/>
          <w:bCs/>
          <w:color w:val="000000"/>
        </w:rPr>
        <w:t>Sw=1.0</w:t>
      </w:r>
    </w:p>
    <w:p w14:paraId="7ECD4125"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RW@FT</w:t>
      </w:r>
      <w:r w:rsidRPr="00A10D19">
        <w:rPr>
          <w:rFonts w:ascii="Arial" w:hAnsi="Arial" w:cs="Arial"/>
          <w:bCs/>
          <w:color w:val="000000"/>
        </w:rPr>
        <w:tab/>
        <w:t xml:space="preserve">PHIe      Rt       Rxo      R0 </w:t>
      </w:r>
      <w:r w:rsidRPr="00A10D19">
        <w:rPr>
          <w:rFonts w:ascii="Arial" w:hAnsi="Arial" w:cs="Arial"/>
          <w:bCs/>
          <w:color w:val="000000"/>
        </w:rPr>
        <w:tab/>
        <w:t xml:space="preserve">   RESD     SWa    Rt/RESD   Rt/RESD  Rt/RESD  Rt/RESD</w:t>
      </w:r>
    </w:p>
    <w:p w14:paraId="234919E3"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0.25      64.0      11.1     4.0</w:t>
      </w:r>
      <w:r w:rsidRPr="00A10D19">
        <w:rPr>
          <w:rFonts w:ascii="Arial" w:hAnsi="Arial" w:cs="Arial"/>
          <w:bCs/>
          <w:color w:val="000000"/>
        </w:rPr>
        <w:tab/>
        <w:t xml:space="preserve">     18.9</w:t>
      </w:r>
      <w:r w:rsidRPr="00A10D19">
        <w:rPr>
          <w:rFonts w:ascii="Arial" w:hAnsi="Arial" w:cs="Arial"/>
          <w:bCs/>
          <w:color w:val="000000"/>
        </w:rPr>
        <w:tab/>
        <w:t xml:space="preserve">   0.46</w:t>
      </w:r>
      <w:r w:rsidRPr="00A10D19">
        <w:rPr>
          <w:rFonts w:ascii="Arial" w:hAnsi="Arial" w:cs="Arial"/>
          <w:bCs/>
          <w:color w:val="000000"/>
        </w:rPr>
        <w:tab/>
        <w:t xml:space="preserve"> 3.38</w:t>
      </w:r>
      <w:r w:rsidRPr="00A10D19">
        <w:rPr>
          <w:rFonts w:ascii="Arial" w:hAnsi="Arial" w:cs="Arial"/>
          <w:bCs/>
          <w:color w:val="000000"/>
        </w:rPr>
        <w:tab/>
        <w:t xml:space="preserve">  5.62</w:t>
      </w:r>
      <w:r w:rsidRPr="00A10D19">
        <w:rPr>
          <w:rFonts w:ascii="Arial" w:hAnsi="Arial" w:cs="Arial"/>
          <w:bCs/>
          <w:color w:val="000000"/>
        </w:rPr>
        <w:tab/>
        <w:t xml:space="preserve">  8.50         1.00</w:t>
      </w:r>
    </w:p>
    <w:p w14:paraId="4672CD3D"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0.15    177.8      30.9    11.1</w:t>
      </w:r>
      <w:r w:rsidRPr="00A10D19">
        <w:rPr>
          <w:rFonts w:ascii="Arial" w:hAnsi="Arial" w:cs="Arial"/>
          <w:bCs/>
          <w:color w:val="000000"/>
        </w:rPr>
        <w:tab/>
        <w:t xml:space="preserve">      52.6</w:t>
      </w:r>
      <w:r w:rsidRPr="00A10D19">
        <w:rPr>
          <w:rFonts w:ascii="Arial" w:hAnsi="Arial" w:cs="Arial"/>
          <w:bCs/>
          <w:color w:val="000000"/>
        </w:rPr>
        <w:tab/>
        <w:t xml:space="preserve">   0.46 </w:t>
      </w:r>
      <w:r w:rsidRPr="00A10D19">
        <w:rPr>
          <w:rFonts w:ascii="Arial" w:hAnsi="Arial" w:cs="Arial"/>
          <w:bCs/>
          <w:color w:val="000000"/>
        </w:rPr>
        <w:tab/>
        <w:t xml:space="preserve"> 3.38</w:t>
      </w:r>
      <w:r w:rsidRPr="00A10D19">
        <w:rPr>
          <w:rFonts w:ascii="Arial" w:hAnsi="Arial" w:cs="Arial"/>
          <w:bCs/>
          <w:color w:val="000000"/>
        </w:rPr>
        <w:tab/>
        <w:t xml:space="preserve">  5.62</w:t>
      </w:r>
      <w:r w:rsidRPr="00A10D19">
        <w:rPr>
          <w:rFonts w:ascii="Arial" w:hAnsi="Arial" w:cs="Arial"/>
          <w:bCs/>
          <w:color w:val="000000"/>
        </w:rPr>
        <w:tab/>
        <w:t xml:space="preserve">  8.50         1.00</w:t>
      </w:r>
    </w:p>
    <w:p w14:paraId="3D388AB5"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0.25      25.6      11.1     1.6</w:t>
      </w:r>
      <w:r w:rsidRPr="00A10D19">
        <w:rPr>
          <w:rFonts w:ascii="Arial" w:hAnsi="Arial" w:cs="Arial"/>
          <w:bCs/>
          <w:color w:val="000000"/>
        </w:rPr>
        <w:tab/>
        <w:t xml:space="preserve">     15.5</w:t>
      </w:r>
      <w:r w:rsidRPr="00A10D19">
        <w:rPr>
          <w:rFonts w:ascii="Arial" w:hAnsi="Arial" w:cs="Arial"/>
          <w:bCs/>
          <w:color w:val="000000"/>
        </w:rPr>
        <w:tab/>
        <w:t xml:space="preserve">   0.32</w:t>
      </w:r>
      <w:r w:rsidRPr="00A10D19">
        <w:rPr>
          <w:rFonts w:ascii="Arial" w:hAnsi="Arial" w:cs="Arial"/>
          <w:bCs/>
          <w:color w:val="000000"/>
        </w:rPr>
        <w:tab/>
        <w:t xml:space="preserve"> 1.65</w:t>
      </w:r>
      <w:r w:rsidRPr="00A10D19">
        <w:rPr>
          <w:rFonts w:ascii="Arial" w:hAnsi="Arial" w:cs="Arial"/>
          <w:bCs/>
          <w:color w:val="000000"/>
        </w:rPr>
        <w:tab/>
        <w:t xml:space="preserve">  2.55</w:t>
      </w:r>
      <w:r w:rsidRPr="00A10D19">
        <w:rPr>
          <w:rFonts w:ascii="Arial" w:hAnsi="Arial" w:cs="Arial"/>
          <w:bCs/>
          <w:color w:val="000000"/>
        </w:rPr>
        <w:tab/>
        <w:t xml:space="preserve">  3.70         0.70</w:t>
      </w:r>
    </w:p>
    <w:p w14:paraId="3D2E0AA9"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0.15      71.1      30.9     4.4</w:t>
      </w:r>
      <w:r w:rsidRPr="00A10D19">
        <w:rPr>
          <w:rFonts w:ascii="Arial" w:hAnsi="Arial" w:cs="Arial"/>
          <w:bCs/>
          <w:color w:val="000000"/>
        </w:rPr>
        <w:tab/>
        <w:t xml:space="preserve">     43.0</w:t>
      </w:r>
      <w:r w:rsidRPr="00A10D19">
        <w:rPr>
          <w:rFonts w:ascii="Arial" w:hAnsi="Arial" w:cs="Arial"/>
          <w:bCs/>
          <w:color w:val="000000"/>
        </w:rPr>
        <w:tab/>
        <w:t xml:space="preserve">   0.32</w:t>
      </w:r>
      <w:r w:rsidRPr="00A10D19">
        <w:rPr>
          <w:rFonts w:ascii="Arial" w:hAnsi="Arial" w:cs="Arial"/>
          <w:bCs/>
          <w:color w:val="000000"/>
        </w:rPr>
        <w:tab/>
        <w:t xml:space="preserve"> 1.65</w:t>
      </w:r>
      <w:r w:rsidRPr="00A10D19">
        <w:rPr>
          <w:rFonts w:ascii="Arial" w:hAnsi="Arial" w:cs="Arial"/>
          <w:bCs/>
          <w:color w:val="000000"/>
        </w:rPr>
        <w:tab/>
        <w:t xml:space="preserve">  2.55</w:t>
      </w:r>
      <w:r w:rsidRPr="00A10D19">
        <w:rPr>
          <w:rFonts w:ascii="Arial" w:hAnsi="Arial" w:cs="Arial"/>
          <w:bCs/>
          <w:color w:val="000000"/>
        </w:rPr>
        <w:tab/>
        <w:t xml:space="preserve">  3.70         0.70</w:t>
      </w:r>
    </w:p>
    <w:p w14:paraId="2A5BC51F"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0.03</w:t>
      </w:r>
      <w:r w:rsidRPr="00A10D19">
        <w:rPr>
          <w:rFonts w:ascii="Arial" w:hAnsi="Arial" w:cs="Arial"/>
          <w:bCs/>
          <w:color w:val="000000"/>
        </w:rPr>
        <w:tab/>
        <w:t>0.25        7.7      11.1     0.5</w:t>
      </w:r>
      <w:r w:rsidRPr="00A10D19">
        <w:rPr>
          <w:rFonts w:ascii="Arial" w:hAnsi="Arial" w:cs="Arial"/>
          <w:bCs/>
          <w:color w:val="000000"/>
        </w:rPr>
        <w:tab/>
        <w:t xml:space="preserve">       9.1</w:t>
      </w:r>
      <w:r w:rsidRPr="00A10D19">
        <w:rPr>
          <w:rFonts w:ascii="Arial" w:hAnsi="Arial" w:cs="Arial"/>
          <w:bCs/>
          <w:color w:val="000000"/>
        </w:rPr>
        <w:tab/>
        <w:t xml:space="preserve">   0.23</w:t>
      </w:r>
      <w:r w:rsidRPr="00A10D19">
        <w:rPr>
          <w:rFonts w:ascii="Arial" w:hAnsi="Arial" w:cs="Arial"/>
          <w:bCs/>
          <w:color w:val="000000"/>
        </w:rPr>
        <w:tab/>
        <w:t xml:space="preserve"> 0.85</w:t>
      </w:r>
      <w:r w:rsidRPr="00A10D19">
        <w:rPr>
          <w:rFonts w:ascii="Arial" w:hAnsi="Arial" w:cs="Arial"/>
          <w:bCs/>
          <w:color w:val="000000"/>
        </w:rPr>
        <w:tab/>
        <w:t xml:space="preserve">  1.11</w:t>
      </w:r>
      <w:r w:rsidRPr="00A10D19">
        <w:rPr>
          <w:rFonts w:ascii="Arial" w:hAnsi="Arial" w:cs="Arial"/>
          <w:bCs/>
          <w:color w:val="000000"/>
        </w:rPr>
        <w:tab/>
        <w:t xml:space="preserve">  1.46         0.56</w:t>
      </w:r>
    </w:p>
    <w:p w14:paraId="1DA5F3EE"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color w:val="000000"/>
        </w:rPr>
      </w:pPr>
      <w:r w:rsidRPr="00A10D19">
        <w:rPr>
          <w:rFonts w:ascii="Arial" w:hAnsi="Arial" w:cs="Arial"/>
          <w:bCs/>
          <w:color w:val="000000"/>
        </w:rPr>
        <w:t>0.03</w:t>
      </w:r>
      <w:r w:rsidRPr="00A10D19">
        <w:rPr>
          <w:rFonts w:ascii="Arial" w:hAnsi="Arial" w:cs="Arial"/>
          <w:bCs/>
          <w:color w:val="000000"/>
        </w:rPr>
        <w:tab/>
        <w:t>0.15      21.3      30.9     1.3</w:t>
      </w:r>
      <w:r w:rsidRPr="00A10D19">
        <w:rPr>
          <w:rFonts w:ascii="Arial" w:hAnsi="Arial" w:cs="Arial"/>
          <w:bCs/>
          <w:color w:val="000000"/>
        </w:rPr>
        <w:tab/>
        <w:t>25.2</w:t>
      </w:r>
      <w:r w:rsidRPr="00A10D19">
        <w:rPr>
          <w:rFonts w:ascii="Arial" w:hAnsi="Arial" w:cs="Arial"/>
          <w:bCs/>
          <w:color w:val="000000"/>
        </w:rPr>
        <w:tab/>
        <w:t xml:space="preserve">   0.23</w:t>
      </w:r>
      <w:r w:rsidRPr="00A10D19">
        <w:rPr>
          <w:rFonts w:ascii="Arial" w:hAnsi="Arial" w:cs="Arial"/>
          <w:bCs/>
          <w:color w:val="000000"/>
        </w:rPr>
        <w:tab/>
        <w:t xml:space="preserve"> 0.85</w:t>
      </w:r>
      <w:r w:rsidRPr="00A10D19">
        <w:rPr>
          <w:rFonts w:ascii="Arial" w:hAnsi="Arial" w:cs="Arial"/>
          <w:bCs/>
          <w:color w:val="000000"/>
        </w:rPr>
        <w:tab/>
        <w:t xml:space="preserve">  1.11</w:t>
      </w:r>
      <w:r w:rsidRPr="00A10D19">
        <w:rPr>
          <w:rFonts w:ascii="Arial" w:hAnsi="Arial" w:cs="Arial"/>
          <w:bCs/>
          <w:color w:val="000000"/>
        </w:rPr>
        <w:tab/>
        <w:t xml:space="preserve">  1.46         0.56   </w:t>
      </w:r>
    </w:p>
    <w:p w14:paraId="028BB7BF" w14:textId="77777777" w:rsidR="009A50E8" w:rsidRPr="00D0405D" w:rsidRDefault="009A50E8" w:rsidP="00D0405D">
      <w:pPr>
        <w:pStyle w:val="HTMLPreformatted"/>
        <w:spacing w:line="276" w:lineRule="auto"/>
        <w:rPr>
          <w:rFonts w:ascii="Arial" w:hAnsi="Arial" w:cs="Arial"/>
          <w:bCs/>
          <w:color w:val="000000"/>
          <w:sz w:val="24"/>
          <w:szCs w:val="24"/>
        </w:rPr>
      </w:pPr>
      <w:r w:rsidRPr="00D0405D">
        <w:rPr>
          <w:rFonts w:ascii="Arial" w:hAnsi="Arial" w:cs="Arial"/>
          <w:bCs/>
          <w:color w:val="000000"/>
          <w:sz w:val="24"/>
          <w:szCs w:val="24"/>
        </w:rPr>
        <w:t xml:space="preserve">    </w:t>
      </w:r>
    </w:p>
    <w:p w14:paraId="4514DC66"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D0405D">
        <w:rPr>
          <w:rFonts w:ascii="Arial" w:hAnsi="Arial" w:cs="Arial"/>
          <w:b/>
          <w:bCs/>
          <w:color w:val="000000"/>
          <w:sz w:val="24"/>
          <w:szCs w:val="24"/>
        </w:rPr>
        <w:lastRenderedPageBreak/>
        <w:t xml:space="preserve">INVADED OIL ZONE </w:t>
      </w:r>
      <w:r w:rsidRPr="00D0405D">
        <w:rPr>
          <w:rFonts w:ascii="Arial" w:hAnsi="Arial" w:cs="Arial"/>
          <w:bCs/>
          <w:color w:val="000000"/>
          <w:sz w:val="24"/>
          <w:szCs w:val="24"/>
        </w:rPr>
        <w:t xml:space="preserve">Sw=0.25 RMF@FT=0.10  </w:t>
      </w:r>
      <w:r w:rsidRPr="00D0405D">
        <w:rPr>
          <w:rFonts w:ascii="Arial" w:hAnsi="Arial" w:cs="Arial"/>
          <w:bCs/>
          <w:color w:val="000000"/>
          <w:sz w:val="24"/>
          <w:szCs w:val="24"/>
        </w:rPr>
        <w:br/>
      </w:r>
      <w:r w:rsidRPr="00A10D19">
        <w:rPr>
          <w:rFonts w:ascii="Arial" w:hAnsi="Arial" w:cs="Arial"/>
          <w:bCs/>
          <w:color w:val="000000"/>
        </w:rPr>
        <w:t xml:space="preserve">                                                                                               Sxo=0.6   Sxo=0.8   Sxo=1.0  </w:t>
      </w:r>
      <w:r w:rsidR="00404A37" w:rsidRPr="00A10D19">
        <w:rPr>
          <w:rFonts w:ascii="Arial" w:hAnsi="Arial" w:cs="Arial"/>
          <w:bCs/>
          <w:color w:val="000000"/>
        </w:rPr>
        <w:t xml:space="preserve">  </w:t>
      </w:r>
      <w:r w:rsidRPr="00A10D19">
        <w:rPr>
          <w:rFonts w:ascii="Arial" w:hAnsi="Arial" w:cs="Arial"/>
          <w:bCs/>
          <w:color w:val="000000"/>
        </w:rPr>
        <w:t>Sw=1.0</w:t>
      </w:r>
    </w:p>
    <w:p w14:paraId="4C580FDF"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RW@FT</w:t>
      </w:r>
      <w:r w:rsidRPr="00A10D19">
        <w:rPr>
          <w:rFonts w:ascii="Arial" w:hAnsi="Arial" w:cs="Arial"/>
          <w:bCs/>
          <w:color w:val="000000"/>
        </w:rPr>
        <w:tab/>
        <w:t xml:space="preserve">PHIe      Rt      Rxo </w:t>
      </w:r>
      <w:r w:rsidRPr="00A10D19">
        <w:rPr>
          <w:rFonts w:ascii="Arial" w:hAnsi="Arial" w:cs="Arial"/>
          <w:bCs/>
          <w:color w:val="000000"/>
        </w:rPr>
        <w:tab/>
        <w:t xml:space="preserve">   R0 </w:t>
      </w:r>
      <w:r w:rsidRPr="00A10D19">
        <w:rPr>
          <w:rFonts w:ascii="Arial" w:hAnsi="Arial" w:cs="Arial"/>
          <w:bCs/>
          <w:color w:val="000000"/>
        </w:rPr>
        <w:tab/>
        <w:t xml:space="preserve">  RESD     SWa    Rt/RESD   Rt/RESD  Rt/RESD  Rt/RESD</w:t>
      </w:r>
    </w:p>
    <w:p w14:paraId="6965AE2F"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0.25      64.0      4.4      4.0</w:t>
      </w:r>
      <w:r w:rsidRPr="00A10D19">
        <w:rPr>
          <w:rFonts w:ascii="Arial" w:hAnsi="Arial" w:cs="Arial"/>
          <w:bCs/>
          <w:color w:val="000000"/>
        </w:rPr>
        <w:tab/>
        <w:t xml:space="preserve">    8.3</w:t>
      </w:r>
      <w:r w:rsidRPr="00A10D19">
        <w:rPr>
          <w:rFonts w:ascii="Arial" w:hAnsi="Arial" w:cs="Arial"/>
          <w:bCs/>
          <w:color w:val="000000"/>
        </w:rPr>
        <w:tab/>
        <w:t xml:space="preserve">  0.69</w:t>
      </w:r>
      <w:r w:rsidRPr="00A10D19">
        <w:rPr>
          <w:rFonts w:ascii="Arial" w:hAnsi="Arial" w:cs="Arial"/>
          <w:bCs/>
          <w:color w:val="000000"/>
        </w:rPr>
        <w:tab/>
        <w:t>7.70</w:t>
      </w:r>
      <w:r w:rsidRPr="00A10D19">
        <w:rPr>
          <w:rFonts w:ascii="Arial" w:hAnsi="Arial" w:cs="Arial"/>
          <w:bCs/>
          <w:color w:val="000000"/>
        </w:rPr>
        <w:tab/>
        <w:t xml:space="preserve"> 13.30</w:t>
      </w:r>
      <w:r w:rsidRPr="00A10D19">
        <w:rPr>
          <w:rFonts w:ascii="Arial" w:hAnsi="Arial" w:cs="Arial"/>
          <w:bCs/>
          <w:color w:val="000000"/>
        </w:rPr>
        <w:tab/>
        <w:t xml:space="preserve"> 20.5       1.75</w:t>
      </w:r>
    </w:p>
    <w:p w14:paraId="7CD8288C"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0.25</w:t>
      </w:r>
      <w:r w:rsidRPr="00A10D19">
        <w:rPr>
          <w:rFonts w:ascii="Arial" w:hAnsi="Arial" w:cs="Arial"/>
          <w:bCs/>
          <w:color w:val="000000"/>
        </w:rPr>
        <w:tab/>
        <w:t>0.15    177.8     12.3    11.1</w:t>
      </w:r>
      <w:r w:rsidRPr="00A10D19">
        <w:rPr>
          <w:rFonts w:ascii="Arial" w:hAnsi="Arial" w:cs="Arial"/>
          <w:bCs/>
          <w:color w:val="000000"/>
        </w:rPr>
        <w:tab/>
        <w:t xml:space="preserve">  23.1</w:t>
      </w:r>
      <w:r w:rsidRPr="00A10D19">
        <w:rPr>
          <w:rFonts w:ascii="Arial" w:hAnsi="Arial" w:cs="Arial"/>
          <w:bCs/>
          <w:color w:val="000000"/>
        </w:rPr>
        <w:tab/>
        <w:t xml:space="preserve">  0.69</w:t>
      </w:r>
      <w:r w:rsidRPr="00A10D19">
        <w:rPr>
          <w:rFonts w:ascii="Arial" w:hAnsi="Arial" w:cs="Arial"/>
          <w:bCs/>
          <w:color w:val="000000"/>
        </w:rPr>
        <w:tab/>
        <w:t xml:space="preserve">7.70  </w:t>
      </w:r>
      <w:r w:rsidRPr="00A10D19">
        <w:rPr>
          <w:rFonts w:ascii="Arial" w:hAnsi="Arial" w:cs="Arial"/>
          <w:bCs/>
          <w:color w:val="000000"/>
        </w:rPr>
        <w:tab/>
        <w:t xml:space="preserve"> 13.30</w:t>
      </w:r>
      <w:r w:rsidRPr="00A10D19">
        <w:rPr>
          <w:rFonts w:ascii="Arial" w:hAnsi="Arial" w:cs="Arial"/>
          <w:bCs/>
          <w:color w:val="000000"/>
        </w:rPr>
        <w:tab/>
        <w:t xml:space="preserve"> 20.5       1.75</w:t>
      </w:r>
    </w:p>
    <w:p w14:paraId="0B987D25"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0.25     25.6       4.4      1.6</w:t>
      </w:r>
      <w:r w:rsidRPr="00A10D19">
        <w:rPr>
          <w:rFonts w:ascii="Arial" w:hAnsi="Arial" w:cs="Arial"/>
          <w:bCs/>
          <w:color w:val="000000"/>
        </w:rPr>
        <w:tab/>
        <w:t xml:space="preserve">   7.6</w:t>
      </w:r>
      <w:r w:rsidRPr="00A10D19">
        <w:rPr>
          <w:rFonts w:ascii="Arial" w:hAnsi="Arial" w:cs="Arial"/>
          <w:bCs/>
          <w:color w:val="000000"/>
        </w:rPr>
        <w:tab/>
        <w:t xml:space="preserve">  0.46</w:t>
      </w:r>
      <w:r w:rsidRPr="00A10D19">
        <w:rPr>
          <w:rFonts w:ascii="Arial" w:hAnsi="Arial" w:cs="Arial"/>
          <w:bCs/>
          <w:color w:val="000000"/>
        </w:rPr>
        <w:tab/>
        <w:t>3.38</w:t>
      </w:r>
      <w:r w:rsidRPr="00A10D19">
        <w:rPr>
          <w:rFonts w:ascii="Arial" w:hAnsi="Arial" w:cs="Arial"/>
          <w:bCs/>
          <w:color w:val="000000"/>
        </w:rPr>
        <w:tab/>
        <w:t xml:space="preserve">   5.62</w:t>
      </w:r>
      <w:r w:rsidRPr="00A10D19">
        <w:rPr>
          <w:rFonts w:ascii="Arial" w:hAnsi="Arial" w:cs="Arial"/>
          <w:bCs/>
          <w:color w:val="000000"/>
        </w:rPr>
        <w:tab/>
        <w:t xml:space="preserve">  8.50       1.00</w:t>
      </w:r>
    </w:p>
    <w:p w14:paraId="7405B8B3"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0.10</w:t>
      </w:r>
      <w:r w:rsidRPr="00A10D19">
        <w:rPr>
          <w:rFonts w:ascii="Arial" w:hAnsi="Arial" w:cs="Arial"/>
          <w:bCs/>
          <w:color w:val="000000"/>
        </w:rPr>
        <w:tab/>
        <w:t xml:space="preserve">0.15     71.1     12.3      4.4  </w:t>
      </w:r>
      <w:r w:rsidRPr="00A10D19">
        <w:rPr>
          <w:rFonts w:ascii="Arial" w:hAnsi="Arial" w:cs="Arial"/>
          <w:bCs/>
          <w:color w:val="000000"/>
        </w:rPr>
        <w:tab/>
        <w:t xml:space="preserve"> 21.0</w:t>
      </w:r>
      <w:r w:rsidRPr="00A10D19">
        <w:rPr>
          <w:rFonts w:ascii="Arial" w:hAnsi="Arial" w:cs="Arial"/>
          <w:bCs/>
          <w:color w:val="000000"/>
        </w:rPr>
        <w:tab/>
        <w:t xml:space="preserve">  0.46</w:t>
      </w:r>
      <w:r w:rsidRPr="00A10D19">
        <w:rPr>
          <w:rFonts w:ascii="Arial" w:hAnsi="Arial" w:cs="Arial"/>
          <w:bCs/>
          <w:color w:val="000000"/>
        </w:rPr>
        <w:tab/>
        <w:t>3.38</w:t>
      </w:r>
      <w:r w:rsidRPr="00A10D19">
        <w:rPr>
          <w:rFonts w:ascii="Arial" w:hAnsi="Arial" w:cs="Arial"/>
          <w:bCs/>
          <w:color w:val="000000"/>
        </w:rPr>
        <w:tab/>
        <w:t xml:space="preserve">   5.62</w:t>
      </w:r>
      <w:r w:rsidRPr="00A10D19">
        <w:rPr>
          <w:rFonts w:ascii="Arial" w:hAnsi="Arial" w:cs="Arial"/>
          <w:bCs/>
          <w:color w:val="000000"/>
        </w:rPr>
        <w:tab/>
        <w:t xml:space="preserve">  8.50       1.00</w:t>
      </w:r>
    </w:p>
    <w:p w14:paraId="1A8B9714"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bCs/>
          <w:color w:val="000000"/>
        </w:rPr>
      </w:pPr>
      <w:r w:rsidRPr="00A10D19">
        <w:rPr>
          <w:rFonts w:ascii="Arial" w:hAnsi="Arial" w:cs="Arial"/>
          <w:bCs/>
          <w:color w:val="000000"/>
        </w:rPr>
        <w:t>0.03</w:t>
      </w:r>
      <w:r w:rsidRPr="00A10D19">
        <w:rPr>
          <w:rFonts w:ascii="Arial" w:hAnsi="Arial" w:cs="Arial"/>
          <w:bCs/>
          <w:color w:val="000000"/>
        </w:rPr>
        <w:tab/>
        <w:t>0.25       7.7       4.4      0.5</w:t>
      </w:r>
      <w:r w:rsidRPr="00A10D19">
        <w:rPr>
          <w:rFonts w:ascii="Arial" w:hAnsi="Arial" w:cs="Arial"/>
          <w:bCs/>
          <w:color w:val="000000"/>
        </w:rPr>
        <w:tab/>
        <w:t xml:space="preserve">   5.6</w:t>
      </w:r>
      <w:r w:rsidRPr="00A10D19">
        <w:rPr>
          <w:rFonts w:ascii="Arial" w:hAnsi="Arial" w:cs="Arial"/>
          <w:bCs/>
          <w:color w:val="000000"/>
        </w:rPr>
        <w:tab/>
        <w:t xml:space="preserve">  0.29</w:t>
      </w:r>
      <w:r w:rsidRPr="00A10D19">
        <w:rPr>
          <w:rFonts w:ascii="Arial" w:hAnsi="Arial" w:cs="Arial"/>
          <w:bCs/>
          <w:color w:val="000000"/>
        </w:rPr>
        <w:tab/>
        <w:t>1.36</w:t>
      </w:r>
      <w:r w:rsidRPr="00A10D19">
        <w:rPr>
          <w:rFonts w:ascii="Arial" w:hAnsi="Arial" w:cs="Arial"/>
          <w:bCs/>
          <w:color w:val="000000"/>
        </w:rPr>
        <w:tab/>
        <w:t xml:space="preserve">   2.04</w:t>
      </w:r>
      <w:r w:rsidRPr="00A10D19">
        <w:rPr>
          <w:rFonts w:ascii="Arial" w:hAnsi="Arial" w:cs="Arial"/>
          <w:bCs/>
          <w:color w:val="000000"/>
        </w:rPr>
        <w:tab/>
        <w:t xml:space="preserve">  2.90       0.65</w:t>
      </w:r>
    </w:p>
    <w:p w14:paraId="782F8B0A" w14:textId="77777777" w:rsidR="009A50E8" w:rsidRPr="00A10D19" w:rsidRDefault="009A50E8" w:rsidP="00D0405D">
      <w:pPr>
        <w:pStyle w:val="HTMLPreformatted"/>
        <w:pBdr>
          <w:top w:val="single" w:sz="24" w:space="1" w:color="000000"/>
          <w:left w:val="single" w:sz="24" w:space="4" w:color="000000"/>
          <w:bottom w:val="single" w:sz="24" w:space="1" w:color="000000"/>
          <w:right w:val="single" w:sz="24" w:space="4" w:color="000000"/>
        </w:pBdr>
        <w:spacing w:line="276" w:lineRule="auto"/>
        <w:rPr>
          <w:rFonts w:ascii="Arial" w:hAnsi="Arial" w:cs="Arial"/>
          <w:color w:val="000000"/>
        </w:rPr>
      </w:pPr>
      <w:r w:rsidRPr="00A10D19">
        <w:rPr>
          <w:rFonts w:ascii="Arial" w:hAnsi="Arial" w:cs="Arial"/>
          <w:bCs/>
          <w:color w:val="000000"/>
        </w:rPr>
        <w:t>0.03</w:t>
      </w:r>
      <w:r w:rsidRPr="00A10D19">
        <w:rPr>
          <w:rFonts w:ascii="Arial" w:hAnsi="Arial" w:cs="Arial"/>
          <w:bCs/>
          <w:color w:val="000000"/>
        </w:rPr>
        <w:tab/>
        <w:t>0.15     21.3      12.3     1.3</w:t>
      </w:r>
      <w:r w:rsidRPr="00A10D19">
        <w:rPr>
          <w:rFonts w:ascii="Arial" w:hAnsi="Arial" w:cs="Arial"/>
          <w:bCs/>
          <w:color w:val="000000"/>
        </w:rPr>
        <w:tab/>
        <w:t xml:space="preserve"> 15.6</w:t>
      </w:r>
      <w:r w:rsidRPr="00A10D19">
        <w:rPr>
          <w:rFonts w:ascii="Arial" w:hAnsi="Arial" w:cs="Arial"/>
          <w:bCs/>
          <w:color w:val="000000"/>
        </w:rPr>
        <w:tab/>
        <w:t xml:space="preserve">  0.29</w:t>
      </w:r>
      <w:r w:rsidRPr="00A10D19">
        <w:rPr>
          <w:rFonts w:ascii="Arial" w:hAnsi="Arial" w:cs="Arial"/>
          <w:bCs/>
          <w:color w:val="000000"/>
        </w:rPr>
        <w:tab/>
        <w:t>1.36</w:t>
      </w:r>
      <w:r w:rsidRPr="00A10D19">
        <w:rPr>
          <w:rFonts w:ascii="Arial" w:hAnsi="Arial" w:cs="Arial"/>
          <w:bCs/>
          <w:color w:val="000000"/>
        </w:rPr>
        <w:tab/>
        <w:t xml:space="preserve">   2.04</w:t>
      </w:r>
      <w:r w:rsidRPr="00A10D19">
        <w:rPr>
          <w:rFonts w:ascii="Arial" w:hAnsi="Arial" w:cs="Arial"/>
          <w:bCs/>
          <w:color w:val="000000"/>
        </w:rPr>
        <w:tab/>
        <w:t xml:space="preserve">  2.90       0.65</w:t>
      </w:r>
    </w:p>
    <w:p w14:paraId="52F6085A" w14:textId="77777777" w:rsidR="00065F2B" w:rsidRPr="00D0405D" w:rsidRDefault="009A50E8" w:rsidP="00D0405D">
      <w:pPr>
        <w:spacing w:line="276" w:lineRule="auto"/>
        <w:rPr>
          <w:rFonts w:ascii="Arial" w:hAnsi="Arial" w:cs="Arial"/>
          <w:color w:val="000000"/>
          <w:sz w:val="24"/>
          <w:szCs w:val="24"/>
        </w:rPr>
      </w:pPr>
      <w:r w:rsidRPr="00D0405D">
        <w:rPr>
          <w:rFonts w:ascii="Arial" w:hAnsi="Arial" w:cs="Arial"/>
          <w:color w:val="000000"/>
          <w:sz w:val="24"/>
          <w:szCs w:val="24"/>
        </w:rPr>
        <w:t> </w:t>
      </w:r>
    </w:p>
    <w:p w14:paraId="43AB3924" w14:textId="77777777" w:rsidR="009C6500" w:rsidRPr="00D0405D" w:rsidRDefault="009C6500" w:rsidP="00D0405D">
      <w:pPr>
        <w:spacing w:line="276" w:lineRule="auto"/>
        <w:rPr>
          <w:rFonts w:ascii="Arial" w:hAnsi="Arial" w:cs="Arial"/>
          <w:color w:val="000000"/>
          <w:sz w:val="24"/>
          <w:szCs w:val="24"/>
        </w:rPr>
      </w:pPr>
      <w:r w:rsidRPr="00D0405D">
        <w:rPr>
          <w:rFonts w:ascii="Arial" w:hAnsi="Arial" w:cs="Arial"/>
          <w:color w:val="000000"/>
          <w:sz w:val="24"/>
          <w:szCs w:val="24"/>
        </w:rPr>
        <w:t>In all four tables</w:t>
      </w:r>
      <w:r w:rsidR="005051FB" w:rsidRPr="00D0405D">
        <w:rPr>
          <w:rFonts w:ascii="Arial" w:hAnsi="Arial" w:cs="Arial"/>
          <w:color w:val="000000"/>
          <w:sz w:val="24"/>
          <w:szCs w:val="24"/>
        </w:rPr>
        <w:t>, SW</w:t>
      </w:r>
      <w:r w:rsidRPr="00D0405D">
        <w:rPr>
          <w:rFonts w:ascii="Arial" w:hAnsi="Arial" w:cs="Arial"/>
          <w:color w:val="000000"/>
          <w:sz w:val="24"/>
          <w:szCs w:val="24"/>
        </w:rPr>
        <w:t xml:space="preserve"> is ass</w:t>
      </w:r>
      <w:r w:rsidR="005051FB" w:rsidRPr="00D0405D">
        <w:rPr>
          <w:rFonts w:ascii="Arial" w:hAnsi="Arial" w:cs="Arial"/>
          <w:color w:val="000000"/>
          <w:sz w:val="24"/>
          <w:szCs w:val="24"/>
        </w:rPr>
        <w:t>u</w:t>
      </w:r>
      <w:r w:rsidRPr="00D0405D">
        <w:rPr>
          <w:rFonts w:ascii="Arial" w:hAnsi="Arial" w:cs="Arial"/>
          <w:color w:val="000000"/>
          <w:sz w:val="24"/>
          <w:szCs w:val="24"/>
        </w:rPr>
        <w:t>med to</w:t>
      </w:r>
      <w:r w:rsidR="005051FB" w:rsidRPr="00D0405D">
        <w:rPr>
          <w:rFonts w:ascii="Arial" w:hAnsi="Arial" w:cs="Arial"/>
          <w:color w:val="000000"/>
          <w:sz w:val="24"/>
          <w:szCs w:val="24"/>
        </w:rPr>
        <w:t xml:space="preserve"> </w:t>
      </w:r>
      <w:r w:rsidRPr="00D0405D">
        <w:rPr>
          <w:rFonts w:ascii="Arial" w:hAnsi="Arial" w:cs="Arial"/>
          <w:color w:val="000000"/>
          <w:sz w:val="24"/>
          <w:szCs w:val="24"/>
        </w:rPr>
        <w:t>b</w:t>
      </w:r>
      <w:r w:rsidR="005051FB" w:rsidRPr="00D0405D">
        <w:rPr>
          <w:rFonts w:ascii="Arial" w:hAnsi="Arial" w:cs="Arial"/>
          <w:color w:val="000000"/>
          <w:sz w:val="24"/>
          <w:szCs w:val="24"/>
        </w:rPr>
        <w:t>e</w:t>
      </w:r>
      <w:r w:rsidRPr="00D0405D">
        <w:rPr>
          <w:rFonts w:ascii="Arial" w:hAnsi="Arial" w:cs="Arial"/>
          <w:color w:val="000000"/>
          <w:sz w:val="24"/>
          <w:szCs w:val="24"/>
        </w:rPr>
        <w:t xml:space="preserve"> 0.25 and Sxo has values of 0.</w:t>
      </w:r>
      <w:r w:rsidR="005051FB" w:rsidRPr="00D0405D">
        <w:rPr>
          <w:rFonts w:ascii="Arial" w:hAnsi="Arial" w:cs="Arial"/>
          <w:color w:val="000000"/>
          <w:sz w:val="24"/>
          <w:szCs w:val="24"/>
        </w:rPr>
        <w:t>6</w:t>
      </w:r>
      <w:r w:rsidRPr="00D0405D">
        <w:rPr>
          <w:rFonts w:ascii="Arial" w:hAnsi="Arial" w:cs="Arial"/>
          <w:color w:val="000000"/>
          <w:sz w:val="24"/>
          <w:szCs w:val="24"/>
        </w:rPr>
        <w:t>, 0.8, and 1.0</w:t>
      </w:r>
      <w:r w:rsidR="005051FB" w:rsidRPr="00D0405D">
        <w:rPr>
          <w:rFonts w:ascii="Arial" w:hAnsi="Arial" w:cs="Arial"/>
          <w:color w:val="000000"/>
          <w:sz w:val="24"/>
          <w:szCs w:val="24"/>
        </w:rPr>
        <w:t>. The ratio Rt/RESD is the correction factor to find Rt for various RW and porosity values (assumed in the left hand columns of each table). The four tables represent four different RMF values. Rt, Rxo, and R0 are computed from the given data. RESD is computed from Rt and Rxo. SWa is calculated from this RESD and the given porosity and RW. You can see that the apparent water saturation (SWa) is too high compared to SW (</w:t>
      </w:r>
      <w:r w:rsidR="00851F47" w:rsidRPr="00D0405D">
        <w:rPr>
          <w:rFonts w:ascii="Arial" w:hAnsi="Arial" w:cs="Arial"/>
          <w:color w:val="000000"/>
          <w:sz w:val="24"/>
          <w:szCs w:val="24"/>
        </w:rPr>
        <w:t>0</w:t>
      </w:r>
      <w:r w:rsidR="005051FB" w:rsidRPr="00D0405D">
        <w:rPr>
          <w:rFonts w:ascii="Arial" w:hAnsi="Arial" w:cs="Arial"/>
          <w:color w:val="000000"/>
          <w:sz w:val="24"/>
          <w:szCs w:val="24"/>
        </w:rPr>
        <w:t>.25 for all tables).</w:t>
      </w:r>
      <w:r w:rsidR="00851F47" w:rsidRPr="00D0405D">
        <w:rPr>
          <w:rFonts w:ascii="Arial" w:hAnsi="Arial" w:cs="Arial"/>
          <w:color w:val="000000"/>
          <w:sz w:val="24"/>
          <w:szCs w:val="24"/>
        </w:rPr>
        <w:t xml:space="preserve"> The right hand column labeled Sw=1.0 is the Rt/RESD for an equivalent water zone – this approximates the correction factor from a tornado chart.</w:t>
      </w:r>
    </w:p>
    <w:p w14:paraId="1ABBE8C1" w14:textId="77777777" w:rsidR="009C6500" w:rsidRPr="00D0405D" w:rsidRDefault="009C6500" w:rsidP="00D0405D">
      <w:pPr>
        <w:spacing w:line="276" w:lineRule="auto"/>
        <w:rPr>
          <w:rFonts w:ascii="Arial" w:hAnsi="Arial" w:cs="Arial"/>
          <w:color w:val="000000"/>
          <w:sz w:val="24"/>
          <w:szCs w:val="24"/>
        </w:rPr>
      </w:pPr>
    </w:p>
    <w:p w14:paraId="35DD0350" w14:textId="77777777" w:rsidR="009B17BC" w:rsidRPr="00D0405D" w:rsidRDefault="009A50E8" w:rsidP="00D0405D">
      <w:pPr>
        <w:spacing w:line="276" w:lineRule="auto"/>
        <w:rPr>
          <w:rFonts w:ascii="Arial" w:hAnsi="Arial" w:cs="Arial"/>
          <w:color w:val="000000"/>
          <w:sz w:val="24"/>
          <w:szCs w:val="24"/>
        </w:rPr>
      </w:pPr>
      <w:r w:rsidRPr="00D0405D">
        <w:rPr>
          <w:rFonts w:ascii="Arial" w:hAnsi="Arial" w:cs="Arial"/>
          <w:color w:val="000000"/>
          <w:sz w:val="24"/>
          <w:szCs w:val="24"/>
        </w:rPr>
        <w:t>As you can see, the correction factor Rt/RESD is greater than 1.0 for many real scenarios whereas the tornado c</w:t>
      </w:r>
      <w:r w:rsidR="00346339" w:rsidRPr="00D0405D">
        <w:rPr>
          <w:rFonts w:ascii="Arial" w:hAnsi="Arial" w:cs="Arial"/>
          <w:color w:val="000000"/>
          <w:sz w:val="24"/>
          <w:szCs w:val="24"/>
        </w:rPr>
        <w:t>h</w:t>
      </w:r>
      <w:r w:rsidRPr="00D0405D">
        <w:rPr>
          <w:rFonts w:ascii="Arial" w:hAnsi="Arial" w:cs="Arial"/>
          <w:color w:val="000000"/>
          <w:sz w:val="24"/>
          <w:szCs w:val="24"/>
        </w:rPr>
        <w:t xml:space="preserve">art would give a value of 1.0 or less. </w:t>
      </w:r>
      <w:r w:rsidR="00404A37" w:rsidRPr="00D0405D">
        <w:rPr>
          <w:rFonts w:ascii="Arial" w:hAnsi="Arial" w:cs="Arial"/>
          <w:color w:val="000000"/>
          <w:sz w:val="24"/>
          <w:szCs w:val="24"/>
        </w:rPr>
        <w:t xml:space="preserve"> </w:t>
      </w:r>
    </w:p>
    <w:p w14:paraId="7AD4EDAC" w14:textId="77777777" w:rsidR="007C0856" w:rsidRPr="00D0405D" w:rsidRDefault="009A50E8" w:rsidP="00D0405D">
      <w:pPr>
        <w:pStyle w:val="PlainText"/>
        <w:spacing w:line="276" w:lineRule="auto"/>
        <w:rPr>
          <w:rFonts w:ascii="Arial" w:hAnsi="Arial" w:cs="Arial"/>
          <w:sz w:val="24"/>
          <w:szCs w:val="24"/>
        </w:rPr>
      </w:pPr>
      <w:r w:rsidRPr="00D0405D">
        <w:rPr>
          <w:rFonts w:ascii="Arial" w:hAnsi="Arial" w:cs="Arial"/>
          <w:sz w:val="24"/>
          <w:szCs w:val="24"/>
        </w:rPr>
        <w:t>Are there correction algorithms out there that can really</w:t>
      </w:r>
      <w:r w:rsidR="00404A37" w:rsidRPr="00D0405D">
        <w:rPr>
          <w:rFonts w:ascii="Arial" w:hAnsi="Arial" w:cs="Arial"/>
          <w:sz w:val="24"/>
          <w:szCs w:val="24"/>
        </w:rPr>
        <w:t xml:space="preserve"> </w:t>
      </w:r>
      <w:r w:rsidRPr="00D0405D">
        <w:rPr>
          <w:rFonts w:ascii="Arial" w:hAnsi="Arial" w:cs="Arial"/>
          <w:sz w:val="24"/>
          <w:szCs w:val="24"/>
        </w:rPr>
        <w:t>do invasion corrections in oil and gas zones?</w:t>
      </w:r>
      <w:r w:rsidR="009B17BC" w:rsidRPr="00D0405D">
        <w:rPr>
          <w:rFonts w:ascii="Arial" w:hAnsi="Arial" w:cs="Arial"/>
          <w:sz w:val="24"/>
          <w:szCs w:val="24"/>
        </w:rPr>
        <w:t xml:space="preserve"> I believe the answer is “Yes”. </w:t>
      </w:r>
      <w:r w:rsidR="009B17BC" w:rsidRPr="00D0405D">
        <w:rPr>
          <w:rFonts w:ascii="Arial" w:eastAsia="MS Mincho" w:hAnsi="Arial" w:cs="Arial"/>
          <w:sz w:val="24"/>
          <w:szCs w:val="24"/>
        </w:rPr>
        <w:t xml:space="preserve">Some modern induction logs present computed values for Rt based on the three (or more) induction curves that were recorded. These results are derived from “invisible” </w:t>
      </w:r>
      <w:r w:rsidR="00851F47" w:rsidRPr="00D0405D">
        <w:rPr>
          <w:rFonts w:ascii="Arial" w:eastAsia="MS Mincho" w:hAnsi="Arial" w:cs="Arial"/>
          <w:sz w:val="24"/>
          <w:szCs w:val="24"/>
        </w:rPr>
        <w:t>3–D inversion software</w:t>
      </w:r>
      <w:r w:rsidR="009B17BC" w:rsidRPr="00D0405D">
        <w:rPr>
          <w:rFonts w:ascii="Arial" w:eastAsia="MS Mincho" w:hAnsi="Arial" w:cs="Arial"/>
          <w:sz w:val="24"/>
          <w:szCs w:val="24"/>
        </w:rPr>
        <w:t xml:space="preserve"> inside the service company wellsite </w:t>
      </w:r>
      <w:r w:rsidR="00851F47" w:rsidRPr="00D0405D">
        <w:rPr>
          <w:rFonts w:ascii="Arial" w:eastAsia="MS Mincho" w:hAnsi="Arial" w:cs="Arial"/>
          <w:sz w:val="24"/>
          <w:szCs w:val="24"/>
        </w:rPr>
        <w:t>computer</w:t>
      </w:r>
      <w:r w:rsidR="009B17BC" w:rsidRPr="00D0405D">
        <w:rPr>
          <w:rFonts w:ascii="Arial" w:eastAsia="MS Mincho" w:hAnsi="Arial" w:cs="Arial"/>
          <w:sz w:val="24"/>
          <w:szCs w:val="24"/>
        </w:rPr>
        <w:t>. B</w:t>
      </w:r>
      <w:r w:rsidR="009B17BC" w:rsidRPr="00D0405D">
        <w:rPr>
          <w:rFonts w:ascii="Arial" w:hAnsi="Arial" w:cs="Arial"/>
          <w:sz w:val="24"/>
          <w:szCs w:val="24"/>
        </w:rPr>
        <w:t xml:space="preserve">ut I don’t think you will find such corrections in typical </w:t>
      </w:r>
      <w:r w:rsidR="00346339" w:rsidRPr="00D0405D">
        <w:rPr>
          <w:rFonts w:ascii="Arial" w:hAnsi="Arial" w:cs="Arial"/>
          <w:sz w:val="24"/>
          <w:szCs w:val="24"/>
        </w:rPr>
        <w:t>“</w:t>
      </w:r>
      <w:r w:rsidR="009B17BC" w:rsidRPr="00D0405D">
        <w:rPr>
          <w:rFonts w:ascii="Arial" w:hAnsi="Arial" w:cs="Arial"/>
          <w:sz w:val="24"/>
          <w:szCs w:val="24"/>
        </w:rPr>
        <w:t>off th</w:t>
      </w:r>
      <w:r w:rsidR="00851F47" w:rsidRPr="00D0405D">
        <w:rPr>
          <w:rFonts w:ascii="Arial" w:hAnsi="Arial" w:cs="Arial"/>
          <w:sz w:val="24"/>
          <w:szCs w:val="24"/>
        </w:rPr>
        <w:t>e shelf</w:t>
      </w:r>
      <w:r w:rsidR="00346339" w:rsidRPr="00D0405D">
        <w:rPr>
          <w:rFonts w:ascii="Arial" w:hAnsi="Arial" w:cs="Arial"/>
          <w:sz w:val="24"/>
          <w:szCs w:val="24"/>
        </w:rPr>
        <w:t>” software.</w:t>
      </w:r>
      <w:r w:rsidR="00346339" w:rsidRPr="00D0405D">
        <w:rPr>
          <w:rFonts w:ascii="Arial" w:hAnsi="Arial" w:cs="Arial"/>
          <w:sz w:val="24"/>
          <w:szCs w:val="24"/>
        </w:rPr>
        <w:br/>
      </w:r>
    </w:p>
    <w:p w14:paraId="55AEE8FA" w14:textId="77777777" w:rsidR="00BE1583" w:rsidRPr="00D0405D" w:rsidRDefault="00463088" w:rsidP="00D0405D">
      <w:pPr>
        <w:pStyle w:val="PlainText"/>
        <w:spacing w:line="276" w:lineRule="auto"/>
        <w:jc w:val="center"/>
        <w:rPr>
          <w:rFonts w:ascii="Arial" w:hAnsi="Arial" w:cs="Arial"/>
          <w:i/>
          <w:color w:val="000000"/>
          <w:sz w:val="24"/>
          <w:szCs w:val="24"/>
        </w:rPr>
      </w:pPr>
      <w:r w:rsidRPr="00D0405D">
        <w:rPr>
          <w:rFonts w:ascii="Arial" w:hAnsi="Arial" w:cs="Arial"/>
          <w:noProof/>
          <w:color w:val="000000"/>
          <w:sz w:val="24"/>
          <w:szCs w:val="24"/>
          <w:lang w:val="en-CA" w:eastAsia="en-CA"/>
        </w:rPr>
        <w:lastRenderedPageBreak/>
        <w:drawing>
          <wp:inline distT="0" distB="0" distL="0" distR="0" wp14:anchorId="75B5485F" wp14:editId="46A65D12">
            <wp:extent cx="5829300" cy="7543800"/>
            <wp:effectExtent l="38100" t="38100" r="38100" b="38100"/>
            <wp:docPr id="1" name="Picture 1" descr="Myth_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th_Fig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w="38100" cmpd="sng">
                      <a:solidFill>
                        <a:srgbClr val="000000"/>
                      </a:solidFill>
                      <a:miter lim="800000"/>
                      <a:headEnd/>
                      <a:tailEnd/>
                    </a:ln>
                    <a:effectLst/>
                  </pic:spPr>
                </pic:pic>
              </a:graphicData>
            </a:graphic>
          </wp:inline>
        </w:drawing>
      </w:r>
      <w:r w:rsidR="000C68D1" w:rsidRPr="00D0405D">
        <w:rPr>
          <w:rFonts w:ascii="Arial" w:hAnsi="Arial" w:cs="Arial"/>
          <w:color w:val="000000"/>
          <w:sz w:val="24"/>
          <w:szCs w:val="24"/>
        </w:rPr>
        <w:br/>
      </w:r>
      <w:r w:rsidR="000C68D1" w:rsidRPr="00D0405D">
        <w:rPr>
          <w:rFonts w:ascii="Arial" w:hAnsi="Arial" w:cs="Arial"/>
          <w:i/>
          <w:color w:val="000000"/>
          <w:sz w:val="24"/>
          <w:szCs w:val="24"/>
        </w:rPr>
        <w:t>Figure 1: Typical Tornado Chart for an Induction Log</w:t>
      </w:r>
      <w:r w:rsidR="00944084" w:rsidRPr="00D0405D">
        <w:rPr>
          <w:rFonts w:ascii="Arial" w:hAnsi="Arial" w:cs="Arial"/>
          <w:i/>
          <w:color w:val="000000"/>
          <w:sz w:val="24"/>
          <w:szCs w:val="24"/>
        </w:rPr>
        <w:t xml:space="preserve"> (courtesy Schlumberger)</w:t>
      </w:r>
    </w:p>
    <w:p w14:paraId="322CA4A6" w14:textId="77777777" w:rsidR="00944084" w:rsidRPr="00D0405D" w:rsidRDefault="00944084" w:rsidP="00D0405D">
      <w:pPr>
        <w:spacing w:line="276" w:lineRule="auto"/>
        <w:jc w:val="center"/>
        <w:rPr>
          <w:rFonts w:ascii="Arial" w:hAnsi="Arial" w:cs="Arial"/>
          <w:color w:val="000000"/>
          <w:sz w:val="24"/>
          <w:szCs w:val="24"/>
        </w:rPr>
      </w:pPr>
    </w:p>
    <w:sectPr w:rsidR="00944084" w:rsidRPr="00D0405D" w:rsidSect="009A50E8">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Wf3pYIiu3sG1G0ZrRvg8k8JPpfvex8VweD1dO0Lk18pbC/qIq93khP6zH1kxpECewSF5UB1bSe/MxuzdQ1PA==" w:salt="IZmefC1Sap5abWe0tkhx8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0E8"/>
    <w:rsid w:val="00001737"/>
    <w:rsid w:val="00002232"/>
    <w:rsid w:val="00035761"/>
    <w:rsid w:val="00040181"/>
    <w:rsid w:val="000465F9"/>
    <w:rsid w:val="00063918"/>
    <w:rsid w:val="00065F2B"/>
    <w:rsid w:val="0007233B"/>
    <w:rsid w:val="00084515"/>
    <w:rsid w:val="0009226B"/>
    <w:rsid w:val="000C68D1"/>
    <w:rsid w:val="000D63DC"/>
    <w:rsid w:val="000D66B5"/>
    <w:rsid w:val="000E1298"/>
    <w:rsid w:val="000F5857"/>
    <w:rsid w:val="00130C96"/>
    <w:rsid w:val="00133B6E"/>
    <w:rsid w:val="001401EE"/>
    <w:rsid w:val="00157C95"/>
    <w:rsid w:val="00182945"/>
    <w:rsid w:val="001A02A4"/>
    <w:rsid w:val="001B19C3"/>
    <w:rsid w:val="001C572B"/>
    <w:rsid w:val="00246281"/>
    <w:rsid w:val="00267DBF"/>
    <w:rsid w:val="00277410"/>
    <w:rsid w:val="002A0720"/>
    <w:rsid w:val="002F5C79"/>
    <w:rsid w:val="003256DF"/>
    <w:rsid w:val="003434DB"/>
    <w:rsid w:val="00346339"/>
    <w:rsid w:val="00347E3C"/>
    <w:rsid w:val="00387051"/>
    <w:rsid w:val="003874D6"/>
    <w:rsid w:val="00390F77"/>
    <w:rsid w:val="00392B9E"/>
    <w:rsid w:val="00392C45"/>
    <w:rsid w:val="003D3930"/>
    <w:rsid w:val="003D5E49"/>
    <w:rsid w:val="003E4814"/>
    <w:rsid w:val="003F46A8"/>
    <w:rsid w:val="0040476A"/>
    <w:rsid w:val="00404A37"/>
    <w:rsid w:val="00407659"/>
    <w:rsid w:val="00410745"/>
    <w:rsid w:val="00410848"/>
    <w:rsid w:val="0042245D"/>
    <w:rsid w:val="00445C16"/>
    <w:rsid w:val="00455363"/>
    <w:rsid w:val="00455589"/>
    <w:rsid w:val="00463088"/>
    <w:rsid w:val="004B30F7"/>
    <w:rsid w:val="004D126D"/>
    <w:rsid w:val="004D2706"/>
    <w:rsid w:val="005051FB"/>
    <w:rsid w:val="0051556B"/>
    <w:rsid w:val="00532E3F"/>
    <w:rsid w:val="00534904"/>
    <w:rsid w:val="00554BD7"/>
    <w:rsid w:val="00557F66"/>
    <w:rsid w:val="005A4A55"/>
    <w:rsid w:val="005A4FA3"/>
    <w:rsid w:val="00607CDC"/>
    <w:rsid w:val="00664B76"/>
    <w:rsid w:val="00685C4B"/>
    <w:rsid w:val="006927CB"/>
    <w:rsid w:val="006B2B1C"/>
    <w:rsid w:val="006D42F9"/>
    <w:rsid w:val="00700AFE"/>
    <w:rsid w:val="00727DB9"/>
    <w:rsid w:val="00765EB0"/>
    <w:rsid w:val="0079701D"/>
    <w:rsid w:val="007A3AA2"/>
    <w:rsid w:val="007A740A"/>
    <w:rsid w:val="007B1D73"/>
    <w:rsid w:val="007C0856"/>
    <w:rsid w:val="007C7920"/>
    <w:rsid w:val="007D6D31"/>
    <w:rsid w:val="007E54DD"/>
    <w:rsid w:val="007F04EC"/>
    <w:rsid w:val="00802252"/>
    <w:rsid w:val="00812250"/>
    <w:rsid w:val="00823A35"/>
    <w:rsid w:val="008254D9"/>
    <w:rsid w:val="00851F47"/>
    <w:rsid w:val="008735F4"/>
    <w:rsid w:val="00882C6B"/>
    <w:rsid w:val="00894539"/>
    <w:rsid w:val="008D3041"/>
    <w:rsid w:val="008D3310"/>
    <w:rsid w:val="008D523A"/>
    <w:rsid w:val="008E29FF"/>
    <w:rsid w:val="009007D0"/>
    <w:rsid w:val="0091684F"/>
    <w:rsid w:val="00920352"/>
    <w:rsid w:val="009318F6"/>
    <w:rsid w:val="00944084"/>
    <w:rsid w:val="0094673D"/>
    <w:rsid w:val="00950165"/>
    <w:rsid w:val="00952E65"/>
    <w:rsid w:val="00971EDD"/>
    <w:rsid w:val="00976FEC"/>
    <w:rsid w:val="009952BA"/>
    <w:rsid w:val="009A50E8"/>
    <w:rsid w:val="009B17BC"/>
    <w:rsid w:val="009C6500"/>
    <w:rsid w:val="009E21E8"/>
    <w:rsid w:val="009F0685"/>
    <w:rsid w:val="009F61DE"/>
    <w:rsid w:val="00A048AC"/>
    <w:rsid w:val="00A10D19"/>
    <w:rsid w:val="00A13D5C"/>
    <w:rsid w:val="00A2235A"/>
    <w:rsid w:val="00A231AE"/>
    <w:rsid w:val="00A26D66"/>
    <w:rsid w:val="00A4637B"/>
    <w:rsid w:val="00A62DF0"/>
    <w:rsid w:val="00A65984"/>
    <w:rsid w:val="00A75C7E"/>
    <w:rsid w:val="00A80B1C"/>
    <w:rsid w:val="00A903CE"/>
    <w:rsid w:val="00A93A92"/>
    <w:rsid w:val="00AA39B4"/>
    <w:rsid w:val="00AB17EA"/>
    <w:rsid w:val="00AE5DCC"/>
    <w:rsid w:val="00B04F51"/>
    <w:rsid w:val="00B07D0D"/>
    <w:rsid w:val="00B22338"/>
    <w:rsid w:val="00B5617A"/>
    <w:rsid w:val="00B65925"/>
    <w:rsid w:val="00B75B6E"/>
    <w:rsid w:val="00B93075"/>
    <w:rsid w:val="00BA6CC2"/>
    <w:rsid w:val="00BC3968"/>
    <w:rsid w:val="00BC5C1E"/>
    <w:rsid w:val="00BC79D5"/>
    <w:rsid w:val="00BE1583"/>
    <w:rsid w:val="00C06005"/>
    <w:rsid w:val="00C23406"/>
    <w:rsid w:val="00C31578"/>
    <w:rsid w:val="00C36535"/>
    <w:rsid w:val="00C50137"/>
    <w:rsid w:val="00C53E80"/>
    <w:rsid w:val="00C7320A"/>
    <w:rsid w:val="00CA33FA"/>
    <w:rsid w:val="00CA715F"/>
    <w:rsid w:val="00CB1B95"/>
    <w:rsid w:val="00CB26E5"/>
    <w:rsid w:val="00CB5807"/>
    <w:rsid w:val="00CC12CE"/>
    <w:rsid w:val="00CC4ADF"/>
    <w:rsid w:val="00D02760"/>
    <w:rsid w:val="00D0405D"/>
    <w:rsid w:val="00D13498"/>
    <w:rsid w:val="00D612C1"/>
    <w:rsid w:val="00D71C82"/>
    <w:rsid w:val="00D74D5B"/>
    <w:rsid w:val="00D812C4"/>
    <w:rsid w:val="00D8262C"/>
    <w:rsid w:val="00D910CF"/>
    <w:rsid w:val="00DA4644"/>
    <w:rsid w:val="00DB02E9"/>
    <w:rsid w:val="00DB7934"/>
    <w:rsid w:val="00DD5FF4"/>
    <w:rsid w:val="00DE23C7"/>
    <w:rsid w:val="00DE4B56"/>
    <w:rsid w:val="00DF1F36"/>
    <w:rsid w:val="00E3242F"/>
    <w:rsid w:val="00E53420"/>
    <w:rsid w:val="00E53AA6"/>
    <w:rsid w:val="00E53F5E"/>
    <w:rsid w:val="00E77983"/>
    <w:rsid w:val="00E859B4"/>
    <w:rsid w:val="00EC7DBF"/>
    <w:rsid w:val="00EF58C4"/>
    <w:rsid w:val="00F255B6"/>
    <w:rsid w:val="00F30B6D"/>
    <w:rsid w:val="00F35808"/>
    <w:rsid w:val="00F44369"/>
    <w:rsid w:val="00F47E5D"/>
    <w:rsid w:val="00F97EC0"/>
    <w:rsid w:val="00FB5010"/>
    <w:rsid w:val="00FD03FA"/>
    <w:rsid w:val="00FF5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26A94"/>
  <w15:docId w15:val="{DC6D6285-2A89-4053-A6C7-A8D531A8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0E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50E8"/>
    <w:rPr>
      <w:strike w:val="0"/>
      <w:dstrike w:val="0"/>
      <w:color w:val="0066CC"/>
      <w:u w:val="none"/>
      <w:effect w:val="none"/>
    </w:rPr>
  </w:style>
  <w:style w:type="paragraph" w:styleId="HTMLPreformatted">
    <w:name w:val="HTML Preformatted"/>
    <w:basedOn w:val="Normal"/>
    <w:rsid w:val="009A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rsid w:val="009A50E8"/>
    <w:pPr>
      <w:spacing w:before="100" w:beforeAutospacing="1" w:after="100" w:afterAutospacing="1"/>
    </w:pPr>
  </w:style>
  <w:style w:type="paragraph" w:styleId="BalloonText">
    <w:name w:val="Balloon Text"/>
    <w:basedOn w:val="Normal"/>
    <w:link w:val="BalloonTextChar"/>
    <w:rsid w:val="00D612C1"/>
    <w:rPr>
      <w:rFonts w:ascii="Tahoma" w:hAnsi="Tahoma" w:cs="Tahoma"/>
      <w:sz w:val="16"/>
      <w:szCs w:val="16"/>
    </w:rPr>
  </w:style>
  <w:style w:type="character" w:customStyle="1" w:styleId="BalloonTextChar">
    <w:name w:val="Balloon Text Char"/>
    <w:basedOn w:val="DefaultParagraphFont"/>
    <w:link w:val="BalloonText"/>
    <w:rsid w:val="00D612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RMF@FT=0.50" TargetMode="External"/><Relationship Id="rId4" Type="http://schemas.openxmlformats.org/officeDocument/2006/relationships/hyperlink" Target="mailto:RMF@FT=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1194</Words>
  <Characters>6806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MYTH-INTERPRETATION</vt:lpstr>
    </vt:vector>
  </TitlesOfParts>
  <Company/>
  <LinksUpToDate>false</LinksUpToDate>
  <CharactersWithSpaces>7985</CharactersWithSpaces>
  <SharedDoc>false</SharedDoc>
  <HLinks>
    <vt:vector size="24" baseType="variant">
      <vt:variant>
        <vt:i4>3342358</vt:i4>
      </vt:variant>
      <vt:variant>
        <vt:i4>9</vt:i4>
      </vt:variant>
      <vt:variant>
        <vt:i4>0</vt:i4>
      </vt:variant>
      <vt:variant>
        <vt:i4>5</vt:i4>
      </vt:variant>
      <vt:variant>
        <vt:lpwstr>mailto:RMF@FT=0.50</vt:lpwstr>
      </vt:variant>
      <vt:variant>
        <vt:lpwstr/>
      </vt:variant>
      <vt:variant>
        <vt:i4>3342354</vt:i4>
      </vt:variant>
      <vt:variant>
        <vt:i4>6</vt:i4>
      </vt:variant>
      <vt:variant>
        <vt:i4>0</vt:i4>
      </vt:variant>
      <vt:variant>
        <vt:i4>5</vt:i4>
      </vt:variant>
      <vt:variant>
        <vt:lpwstr>mailto:RMF@FT=1.00</vt:lpwstr>
      </vt:variant>
      <vt:variant>
        <vt:lpwstr/>
      </vt:variant>
      <vt:variant>
        <vt:i4>5046395</vt:i4>
      </vt:variant>
      <vt:variant>
        <vt:i4>3</vt:i4>
      </vt:variant>
      <vt:variant>
        <vt:i4>0</vt:i4>
      </vt:variant>
      <vt:variant>
        <vt:i4>5</vt:i4>
      </vt:variant>
      <vt:variant>
        <vt:lpwstr>mailto:editor@cwls.org</vt:lpwstr>
      </vt:variant>
      <vt:variant>
        <vt:lpwstr/>
      </vt:variant>
      <vt:variant>
        <vt:i4>2752521</vt:i4>
      </vt:variant>
      <vt:variant>
        <vt:i4>0</vt:i4>
      </vt:variant>
      <vt:variant>
        <vt:i4>0</vt:i4>
      </vt:variant>
      <vt:variant>
        <vt:i4>5</vt:i4>
      </vt:variant>
      <vt:variant>
        <vt:lpwstr>mailto:ross@spec2000.net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MYTH-INTERPRETATION</dc:title>
  <dc:creator>Ross Crain</dc:creator>
  <cp:lastModifiedBy>sandra bleue</cp:lastModifiedBy>
  <cp:revision>17</cp:revision>
  <dcterms:created xsi:type="dcterms:W3CDTF">2018-10-25T02:02:00Z</dcterms:created>
  <dcterms:modified xsi:type="dcterms:W3CDTF">2022-12-31T18:10:00Z</dcterms:modified>
</cp:coreProperties>
</file>