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BB52" w14:textId="77777777" w:rsidR="00CD5FB6" w:rsidRPr="00254AFE" w:rsidRDefault="00CD5FB6">
      <w:pPr>
        <w:jc w:val="center"/>
        <w:rPr>
          <w:rFonts w:ascii="Arial" w:hAnsi="Arial"/>
          <w:b/>
          <w:caps/>
          <w:sz w:val="28"/>
          <w:szCs w:val="28"/>
        </w:rPr>
      </w:pPr>
      <w:r w:rsidRPr="00254AFE">
        <w:rPr>
          <w:rFonts w:ascii="Arial" w:hAnsi="Arial"/>
          <w:b/>
          <w:caps/>
          <w:sz w:val="28"/>
          <w:szCs w:val="28"/>
        </w:rPr>
        <w:t>Productivity Estimation in the Milk River Laminated Shaly</w:t>
      </w:r>
      <w:r w:rsidR="00AF07EC">
        <w:rPr>
          <w:rFonts w:ascii="Arial" w:hAnsi="Arial"/>
          <w:b/>
          <w:caps/>
          <w:sz w:val="28"/>
          <w:szCs w:val="28"/>
        </w:rPr>
        <w:t xml:space="preserve"> </w:t>
      </w:r>
      <w:r w:rsidRPr="00254AFE">
        <w:rPr>
          <w:rFonts w:ascii="Arial" w:hAnsi="Arial"/>
          <w:b/>
          <w:caps/>
          <w:sz w:val="28"/>
          <w:szCs w:val="28"/>
        </w:rPr>
        <w:t>Sand, Southeast Alberta and Southwest Saskatchewan</w:t>
      </w:r>
    </w:p>
    <w:p w14:paraId="7AB1F002" w14:textId="77777777" w:rsidR="00CD5FB6" w:rsidRDefault="00CD5FB6">
      <w:pPr>
        <w:jc w:val="center"/>
        <w:rPr>
          <w:b/>
          <w:sz w:val="24"/>
        </w:rPr>
      </w:pPr>
    </w:p>
    <w:p w14:paraId="175177E9" w14:textId="77777777" w:rsidR="00CD5FB6" w:rsidRPr="000845E5" w:rsidRDefault="00CD5FB6" w:rsidP="000845E5">
      <w:pPr>
        <w:pStyle w:val="Subtitle"/>
        <w:spacing w:line="276" w:lineRule="auto"/>
        <w:jc w:val="center"/>
        <w:rPr>
          <w:b w:val="0"/>
          <w:sz w:val="24"/>
          <w:szCs w:val="24"/>
        </w:rPr>
      </w:pPr>
      <w:r w:rsidRPr="000845E5">
        <w:rPr>
          <w:b w:val="0"/>
          <w:sz w:val="24"/>
          <w:szCs w:val="24"/>
        </w:rPr>
        <w:t>E. R. (Ross) Crain, P.Eng.  Spectrum 2000 Mindware</w:t>
      </w:r>
      <w:r w:rsidRPr="000845E5">
        <w:rPr>
          <w:b w:val="0"/>
          <w:sz w:val="24"/>
          <w:szCs w:val="24"/>
        </w:rPr>
        <w:br/>
        <w:t xml:space="preserve"> D. W. (Dave) Hume, </w:t>
      </w:r>
      <w:proofErr w:type="spellStart"/>
      <w:r w:rsidRPr="000845E5">
        <w:rPr>
          <w:b w:val="0"/>
          <w:sz w:val="24"/>
          <w:szCs w:val="24"/>
        </w:rPr>
        <w:t>P.Geol</w:t>
      </w:r>
      <w:proofErr w:type="spellEnd"/>
      <w:r w:rsidRPr="000845E5">
        <w:rPr>
          <w:b w:val="0"/>
          <w:sz w:val="24"/>
          <w:szCs w:val="24"/>
        </w:rPr>
        <w:t xml:space="preserve">.  </w:t>
      </w:r>
      <w:proofErr w:type="spellStart"/>
      <w:r w:rsidRPr="000845E5">
        <w:rPr>
          <w:b w:val="0"/>
          <w:sz w:val="24"/>
          <w:szCs w:val="24"/>
        </w:rPr>
        <w:t>Rakhit</w:t>
      </w:r>
      <w:proofErr w:type="spellEnd"/>
      <w:r w:rsidRPr="000845E5">
        <w:rPr>
          <w:b w:val="0"/>
          <w:sz w:val="24"/>
          <w:szCs w:val="24"/>
        </w:rPr>
        <w:t xml:space="preserve"> Petroleum Consultants Ltd</w:t>
      </w:r>
      <w:r w:rsidR="00CB647C" w:rsidRPr="000845E5">
        <w:rPr>
          <w:b w:val="0"/>
          <w:sz w:val="24"/>
          <w:szCs w:val="24"/>
        </w:rPr>
        <w:br/>
      </w:r>
      <w:r w:rsidR="001434DB" w:rsidRPr="000845E5">
        <w:rPr>
          <w:b w:val="0"/>
          <w:sz w:val="24"/>
          <w:szCs w:val="24"/>
        </w:rPr>
        <w:br/>
      </w:r>
      <w:r w:rsidR="00001074" w:rsidRPr="000845E5">
        <w:rPr>
          <w:b w:val="0"/>
          <w:i/>
          <w:sz w:val="24"/>
          <w:szCs w:val="24"/>
        </w:rPr>
        <w:t>Published in CWLS InSite Dec 200</w:t>
      </w:r>
      <w:r w:rsidR="00AF07EC" w:rsidRPr="000845E5">
        <w:rPr>
          <w:b w:val="0"/>
          <w:i/>
          <w:sz w:val="24"/>
          <w:szCs w:val="24"/>
        </w:rPr>
        <w:t>4</w:t>
      </w:r>
      <w:r w:rsidR="00AF07EC" w:rsidRPr="000845E5">
        <w:rPr>
          <w:b w:val="0"/>
          <w:i/>
          <w:sz w:val="24"/>
          <w:szCs w:val="24"/>
        </w:rPr>
        <w:br/>
      </w:r>
    </w:p>
    <w:p w14:paraId="2B71F0CD" w14:textId="77777777" w:rsidR="00CD5FB6" w:rsidRPr="000845E5" w:rsidRDefault="00CD5FB6" w:rsidP="000845E5">
      <w:pPr>
        <w:pStyle w:val="Subtitle"/>
        <w:spacing w:line="276" w:lineRule="auto"/>
        <w:rPr>
          <w:caps/>
          <w:sz w:val="24"/>
          <w:szCs w:val="24"/>
        </w:rPr>
      </w:pPr>
      <w:r w:rsidRPr="000845E5">
        <w:rPr>
          <w:caps/>
          <w:sz w:val="24"/>
          <w:szCs w:val="24"/>
        </w:rPr>
        <w:t>Abstract</w:t>
      </w:r>
    </w:p>
    <w:p w14:paraId="4D2FA311"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We have developed an open hole log analysis procedure that permits semi-automatic analysis of wells in the Milk River formation in southeast Alberta and southwest Saskatchewan. The results include reservoir properties and a productivity estimate that can be used to aid in evaluation of shallow gas prospects in this area. Reservoir properties were calibrated to available core analysis and productivity was calibrated to actual initial production. </w:t>
      </w:r>
    </w:p>
    <w:p w14:paraId="378F9EAA" w14:textId="77777777" w:rsidR="00CD5FB6" w:rsidRPr="000845E5" w:rsidRDefault="00CD5FB6" w:rsidP="000845E5">
      <w:pPr>
        <w:spacing w:line="276" w:lineRule="auto"/>
        <w:rPr>
          <w:rFonts w:ascii="Arial" w:hAnsi="Arial"/>
          <w:sz w:val="24"/>
          <w:szCs w:val="24"/>
        </w:rPr>
      </w:pPr>
    </w:p>
    <w:p w14:paraId="1BC6B148"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The Milk River is a laminated shaly sand and is not amenable to conventional log analysis because of the way that logging tools average laminated rock properties. These sands are classic low-resistivity pay zones. There are a number of unconventional methods, three of which were tested in this project. Only one model proved to be useful. </w:t>
      </w:r>
    </w:p>
    <w:p w14:paraId="308BE29C" w14:textId="77777777" w:rsidR="00CD5FB6" w:rsidRPr="000845E5" w:rsidRDefault="00CD5FB6" w:rsidP="000845E5">
      <w:pPr>
        <w:spacing w:line="276" w:lineRule="auto"/>
        <w:rPr>
          <w:rFonts w:ascii="Arial" w:hAnsi="Arial"/>
          <w:sz w:val="24"/>
          <w:szCs w:val="24"/>
        </w:rPr>
      </w:pPr>
    </w:p>
    <w:p w14:paraId="01815125"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Various reservoir quality estimates were developed, such as net reservoir, pore volume, hydrocarbon pore volume, and flow capacity, as well as a few less well known parameters such as Hester’s quality number and a productivity estimate developed by one of the authors. All of these estimators correlated with normalized 3-month initial production with an R-squared between 0.837 and 0.906. </w:t>
      </w:r>
    </w:p>
    <w:p w14:paraId="59129D15" w14:textId="77777777" w:rsidR="00CD5FB6" w:rsidRPr="000845E5" w:rsidRDefault="00CD5FB6" w:rsidP="000845E5">
      <w:pPr>
        <w:spacing w:line="276" w:lineRule="auto"/>
        <w:rPr>
          <w:rFonts w:ascii="Arial" w:hAnsi="Arial"/>
          <w:sz w:val="24"/>
          <w:szCs w:val="24"/>
        </w:rPr>
      </w:pPr>
    </w:p>
    <w:p w14:paraId="3A2101A7"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The laminated sand models do not distinguish water bearing from gas bearing zones very effectively, so hydrodynamics and geological mapping are used for this purpose.</w:t>
      </w:r>
    </w:p>
    <w:p w14:paraId="1F492C80" w14:textId="77777777" w:rsidR="00CD5FB6" w:rsidRPr="000845E5" w:rsidRDefault="00CD5FB6" w:rsidP="000845E5">
      <w:pPr>
        <w:spacing w:line="276" w:lineRule="auto"/>
        <w:rPr>
          <w:rFonts w:ascii="Arial" w:hAnsi="Arial"/>
          <w:sz w:val="24"/>
          <w:szCs w:val="24"/>
        </w:rPr>
      </w:pPr>
    </w:p>
    <w:p w14:paraId="553CF341"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This is a reconnaissance log analysis model designed to assist in resource estimates of large pervasive reservoirs. When high grade targets are selected, more detailed work must be performed to refine each potential gas interval.</w:t>
      </w:r>
    </w:p>
    <w:p w14:paraId="1E4CECC4" w14:textId="77777777" w:rsidR="00CD5FB6" w:rsidRPr="000845E5" w:rsidRDefault="00CD5FB6" w:rsidP="000845E5">
      <w:pPr>
        <w:spacing w:line="276" w:lineRule="auto"/>
        <w:rPr>
          <w:rFonts w:ascii="Arial" w:hAnsi="Arial"/>
          <w:sz w:val="24"/>
          <w:szCs w:val="24"/>
        </w:rPr>
      </w:pPr>
    </w:p>
    <w:p w14:paraId="0823E11D" w14:textId="77777777" w:rsidR="00CD5FB6" w:rsidRPr="000845E5" w:rsidRDefault="00CD5FB6" w:rsidP="000845E5">
      <w:pPr>
        <w:spacing w:line="276" w:lineRule="auto"/>
        <w:rPr>
          <w:rFonts w:ascii="Arial" w:hAnsi="Arial"/>
          <w:sz w:val="24"/>
          <w:szCs w:val="24"/>
        </w:rPr>
      </w:pPr>
    </w:p>
    <w:p w14:paraId="637FDB11" w14:textId="77777777" w:rsidR="00CD5FB6" w:rsidRPr="000845E5" w:rsidRDefault="00CD5FB6" w:rsidP="000845E5">
      <w:pPr>
        <w:pStyle w:val="Subtitle"/>
        <w:spacing w:line="276" w:lineRule="auto"/>
        <w:rPr>
          <w:caps/>
          <w:sz w:val="24"/>
          <w:szCs w:val="24"/>
        </w:rPr>
      </w:pPr>
      <w:r w:rsidRPr="000845E5">
        <w:rPr>
          <w:caps/>
          <w:sz w:val="24"/>
          <w:szCs w:val="24"/>
        </w:rPr>
        <w:t>Introduction</w:t>
      </w:r>
    </w:p>
    <w:p w14:paraId="3B040A98"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For several years we have been developing custom built software, nicknamed LOGFUSION,  to perform semi-automatic log analysis for large shallow gas and coal bed methane projects. Since several thousand wells are involved in each project, with up to 60 separate stratigraphic horizons, individual log analyses are not practical. All of these projects involved conventional dispersed shaly sands in southern and central Alberta. The log analysis model for each project is prototyped in a spreadsheet and </w:t>
      </w:r>
      <w:r w:rsidRPr="000845E5">
        <w:rPr>
          <w:rFonts w:ascii="Arial" w:hAnsi="Arial"/>
          <w:sz w:val="24"/>
          <w:szCs w:val="24"/>
        </w:rPr>
        <w:lastRenderedPageBreak/>
        <w:t>calibrated to ground truth. The parameters and model are then hard coded into our LOGFUSION software.</w:t>
      </w:r>
    </w:p>
    <w:p w14:paraId="251746E2" w14:textId="77777777" w:rsidR="00CD5FB6" w:rsidRPr="000845E5" w:rsidRDefault="00CD5FB6" w:rsidP="000845E5">
      <w:pPr>
        <w:spacing w:line="276" w:lineRule="auto"/>
        <w:rPr>
          <w:rFonts w:ascii="Arial" w:hAnsi="Arial"/>
          <w:sz w:val="24"/>
          <w:szCs w:val="24"/>
        </w:rPr>
      </w:pPr>
    </w:p>
    <w:p w14:paraId="09070187"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We have now extended this technique to include the laminated shaly sands of the Milk River formation in southeast Alberta and southwest Saskatchewan. The log analysis model is unique to this formation and no doubt will require re-calibration for other areas. A total of 28 wells were analyzed to prototype the models. Nine wells with a full log suite had considerable core data for calibrating log analysis porosity. Thirty additional wells had good core data, which was used to generate the porosity-permeability transform.</w:t>
      </w:r>
    </w:p>
    <w:p w14:paraId="6CD25F13"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Seventeen wells (eight were cored) were selected that had a reasonable spread in 3-month initial production data and a full log suite.  Nine of these were used to calibrate the log analysis results to production. The remaining 8 producing wells were used as test wells to see if “randomly” selected wells could be processed without changing the calibration parameters.</w:t>
      </w:r>
    </w:p>
    <w:p w14:paraId="5D963D3C" w14:textId="77777777" w:rsidR="00CD5FB6" w:rsidRPr="000845E5" w:rsidRDefault="00CD5FB6" w:rsidP="000845E5">
      <w:pPr>
        <w:spacing w:line="276" w:lineRule="auto"/>
        <w:rPr>
          <w:rFonts w:ascii="Arial" w:hAnsi="Arial"/>
          <w:sz w:val="24"/>
          <w:szCs w:val="24"/>
        </w:rPr>
      </w:pPr>
    </w:p>
    <w:p w14:paraId="67B7FED6"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An estimated productivity index was calculated for all wells and compared to actual production on the 17 wells with IP data. There is a re</w:t>
      </w:r>
      <w:smartTag w:uri="urn:schemas-microsoft-com:office:smarttags" w:element="PersonName">
        <w:r w:rsidRPr="000845E5">
          <w:rPr>
            <w:rFonts w:ascii="Arial" w:hAnsi="Arial"/>
            <w:sz w:val="24"/>
            <w:szCs w:val="24"/>
          </w:rPr>
          <w:t>mark</w:t>
        </w:r>
      </w:smartTag>
      <w:r w:rsidRPr="000845E5">
        <w:rPr>
          <w:rFonts w:ascii="Arial" w:hAnsi="Arial"/>
          <w:sz w:val="24"/>
          <w:szCs w:val="24"/>
        </w:rPr>
        <w:t>able correlation between actual and estimated productivity, but only when using one of the three laminated sand models and only when a full suite of logs was available. The correlation between estimated and actual production had a correlation coefficient (R-squared) of 0.906.</w:t>
      </w:r>
    </w:p>
    <w:p w14:paraId="18B841FE" w14:textId="77777777" w:rsidR="00CD5FB6" w:rsidRPr="000845E5" w:rsidRDefault="00CD5FB6" w:rsidP="000845E5">
      <w:pPr>
        <w:spacing w:line="276" w:lineRule="auto"/>
        <w:rPr>
          <w:rFonts w:ascii="Arial" w:hAnsi="Arial"/>
          <w:sz w:val="24"/>
          <w:szCs w:val="24"/>
        </w:rPr>
      </w:pPr>
    </w:p>
    <w:p w14:paraId="6FC8767A"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Six other productivity indicators were tested, including a reservoir quality indicator proposed by Hester (1999), which gave R-squared values between 0.837 and 0.903. Average shale volume was also tested but the R-squared is only 0.296.</w:t>
      </w:r>
    </w:p>
    <w:p w14:paraId="787611EA" w14:textId="77777777" w:rsidR="00CD5FB6" w:rsidRPr="000845E5" w:rsidRDefault="00CD5FB6" w:rsidP="000845E5">
      <w:pPr>
        <w:spacing w:line="276" w:lineRule="auto"/>
        <w:rPr>
          <w:rFonts w:ascii="Arial" w:hAnsi="Arial"/>
          <w:sz w:val="24"/>
          <w:szCs w:val="24"/>
        </w:rPr>
      </w:pPr>
    </w:p>
    <w:p w14:paraId="649A37EA" w14:textId="77777777" w:rsidR="00CD5FB6" w:rsidRPr="000845E5" w:rsidRDefault="00CD5FB6" w:rsidP="000845E5">
      <w:pPr>
        <w:pStyle w:val="Heading2"/>
        <w:spacing w:line="276" w:lineRule="auto"/>
        <w:rPr>
          <w:b w:val="0"/>
          <w:sz w:val="24"/>
          <w:szCs w:val="24"/>
        </w:rPr>
      </w:pPr>
      <w:r w:rsidRPr="000845E5">
        <w:rPr>
          <w:b w:val="0"/>
          <w:sz w:val="24"/>
          <w:szCs w:val="24"/>
        </w:rPr>
        <w:t xml:space="preserve">The core analyses had a total of about 600 valid porosity - permeability pairs. These were </w:t>
      </w:r>
      <w:proofErr w:type="spellStart"/>
      <w:r w:rsidRPr="000845E5">
        <w:rPr>
          <w:b w:val="0"/>
          <w:sz w:val="24"/>
          <w:szCs w:val="24"/>
        </w:rPr>
        <w:t>crossplotted</w:t>
      </w:r>
      <w:proofErr w:type="spellEnd"/>
      <w:r w:rsidRPr="000845E5">
        <w:rPr>
          <w:b w:val="0"/>
          <w:sz w:val="24"/>
          <w:szCs w:val="24"/>
        </w:rPr>
        <w:t xml:space="preserve"> to obtain a permeability from porosity transform. The best fit regression equation was:</w:t>
      </w:r>
    </w:p>
    <w:p w14:paraId="0B5FFA3B" w14:textId="77777777" w:rsidR="00CD5FB6" w:rsidRPr="000845E5" w:rsidRDefault="00CD5FB6" w:rsidP="000845E5">
      <w:pPr>
        <w:numPr>
          <w:ilvl w:val="0"/>
          <w:numId w:val="8"/>
        </w:numPr>
        <w:spacing w:line="276" w:lineRule="auto"/>
        <w:rPr>
          <w:rFonts w:ascii="Arial" w:hAnsi="Arial"/>
          <w:sz w:val="24"/>
          <w:szCs w:val="24"/>
        </w:rPr>
      </w:pPr>
      <w:r w:rsidRPr="000845E5">
        <w:rPr>
          <w:rFonts w:ascii="Arial" w:hAnsi="Arial"/>
          <w:sz w:val="24"/>
          <w:szCs w:val="24"/>
        </w:rPr>
        <w:t>Perm = 10^(13.5 * PHIe – 2.10)</w:t>
      </w:r>
    </w:p>
    <w:p w14:paraId="7C0F6453" w14:textId="77777777" w:rsidR="00CD5FB6" w:rsidRPr="000845E5" w:rsidRDefault="00CD5FB6" w:rsidP="000845E5">
      <w:pPr>
        <w:spacing w:line="276" w:lineRule="auto"/>
        <w:rPr>
          <w:rFonts w:ascii="Arial" w:hAnsi="Arial"/>
          <w:sz w:val="24"/>
          <w:szCs w:val="24"/>
        </w:rPr>
      </w:pPr>
    </w:p>
    <w:p w14:paraId="7588BB83"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An eyeball best fit line that seems to be appropriate is:</w:t>
      </w:r>
    </w:p>
    <w:p w14:paraId="198E7812" w14:textId="77777777" w:rsidR="00CD5FB6" w:rsidRPr="000845E5" w:rsidRDefault="00CD5FB6" w:rsidP="000845E5">
      <w:pPr>
        <w:numPr>
          <w:ilvl w:val="0"/>
          <w:numId w:val="8"/>
        </w:numPr>
        <w:spacing w:line="276" w:lineRule="auto"/>
        <w:rPr>
          <w:rFonts w:ascii="Arial" w:hAnsi="Arial"/>
          <w:sz w:val="24"/>
          <w:szCs w:val="24"/>
        </w:rPr>
      </w:pPr>
      <w:r w:rsidRPr="000845E5">
        <w:rPr>
          <w:rFonts w:ascii="Arial" w:hAnsi="Arial"/>
          <w:sz w:val="24"/>
          <w:szCs w:val="24"/>
        </w:rPr>
        <w:t>Perm = 10^(18.3 * PHIe – 3.00)</w:t>
      </w:r>
    </w:p>
    <w:p w14:paraId="09A0F82D" w14:textId="77777777" w:rsidR="00CD5FB6" w:rsidRPr="000845E5" w:rsidRDefault="00CD5FB6" w:rsidP="000845E5">
      <w:pPr>
        <w:spacing w:line="276" w:lineRule="auto"/>
        <w:ind w:left="720"/>
        <w:rPr>
          <w:rFonts w:ascii="Arial" w:hAnsi="Arial"/>
          <w:sz w:val="24"/>
          <w:szCs w:val="24"/>
        </w:rPr>
      </w:pPr>
    </w:p>
    <w:p w14:paraId="7F5D7B35" w14:textId="77777777" w:rsidR="00CD5FB6" w:rsidRPr="000845E5" w:rsidRDefault="00CD5FB6" w:rsidP="000845E5">
      <w:pPr>
        <w:pStyle w:val="Heading2"/>
        <w:spacing w:line="276" w:lineRule="auto"/>
        <w:rPr>
          <w:b w:val="0"/>
          <w:sz w:val="24"/>
          <w:szCs w:val="24"/>
        </w:rPr>
      </w:pPr>
      <w:r w:rsidRPr="000845E5">
        <w:rPr>
          <w:b w:val="0"/>
          <w:sz w:val="24"/>
          <w:szCs w:val="24"/>
        </w:rPr>
        <w:t xml:space="preserve">The second equation was used in the analysis. The locations of all cored wells are shown on Figure 1. A graph of the data with both regression lines is shown in Figure 2. </w:t>
      </w:r>
    </w:p>
    <w:p w14:paraId="404CAE8B" w14:textId="77777777" w:rsidR="00CD5FB6" w:rsidRPr="000845E5" w:rsidRDefault="00CD5FB6" w:rsidP="000845E5">
      <w:pPr>
        <w:spacing w:line="276" w:lineRule="auto"/>
        <w:rPr>
          <w:rFonts w:ascii="Arial" w:hAnsi="Arial"/>
          <w:sz w:val="24"/>
          <w:szCs w:val="24"/>
        </w:rPr>
      </w:pPr>
    </w:p>
    <w:p w14:paraId="58D0E1F0" w14:textId="77777777" w:rsidR="00CD5FB6" w:rsidRPr="000845E5" w:rsidRDefault="009910F1" w:rsidP="000845E5">
      <w:pPr>
        <w:pStyle w:val="Heading2"/>
        <w:spacing w:line="276" w:lineRule="auto"/>
        <w:jc w:val="center"/>
        <w:rPr>
          <w:b w:val="0"/>
          <w:sz w:val="24"/>
          <w:szCs w:val="24"/>
        </w:rPr>
      </w:pPr>
      <w:r>
        <w:rPr>
          <w:b w:val="0"/>
          <w:noProof/>
          <w:sz w:val="24"/>
          <w:szCs w:val="24"/>
          <w:lang w:val="en-CA" w:eastAsia="en-CA"/>
        </w:rPr>
        <w:lastRenderedPageBreak/>
        <w:drawing>
          <wp:inline distT="0" distB="0" distL="0" distR="0" wp14:anchorId="401BBE75" wp14:editId="03666A5F">
            <wp:extent cx="5212080" cy="3657600"/>
            <wp:effectExtent l="38100" t="38100" r="45720" b="38100"/>
            <wp:docPr id="1" name="Picture 1" descr="Base_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e_Map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2080" cy="3657600"/>
                    </a:xfrm>
                    <a:prstGeom prst="rect">
                      <a:avLst/>
                    </a:prstGeom>
                    <a:noFill/>
                    <a:ln w="38100" cmpd="sng">
                      <a:solidFill>
                        <a:srgbClr val="000000"/>
                      </a:solidFill>
                      <a:miter lim="800000"/>
                      <a:headEnd/>
                      <a:tailEnd/>
                    </a:ln>
                    <a:effectLst/>
                  </pic:spPr>
                </pic:pic>
              </a:graphicData>
            </a:graphic>
          </wp:inline>
        </w:drawing>
      </w:r>
      <w:r w:rsidR="00CD5FB6" w:rsidRPr="000845E5">
        <w:rPr>
          <w:b w:val="0"/>
          <w:sz w:val="24"/>
          <w:szCs w:val="24"/>
        </w:rPr>
        <w:br/>
        <w:t>Figure 1: Area map showing wells cored in Milk River formation</w:t>
      </w:r>
      <w:r w:rsidR="000845E5">
        <w:rPr>
          <w:b w:val="0"/>
          <w:sz w:val="24"/>
          <w:szCs w:val="24"/>
        </w:rPr>
        <w:t>.</w:t>
      </w:r>
    </w:p>
    <w:p w14:paraId="60788D0D" w14:textId="77777777" w:rsidR="00CD5FB6" w:rsidRPr="000845E5" w:rsidRDefault="00CD5FB6" w:rsidP="000845E5">
      <w:pPr>
        <w:spacing w:line="276" w:lineRule="auto"/>
        <w:rPr>
          <w:rFonts w:ascii="Arial" w:hAnsi="Arial"/>
          <w:sz w:val="24"/>
          <w:szCs w:val="24"/>
        </w:rPr>
      </w:pPr>
    </w:p>
    <w:p w14:paraId="0BC815E6" w14:textId="77777777" w:rsidR="00CD5FB6" w:rsidRPr="000845E5" w:rsidRDefault="00CD5FB6" w:rsidP="000845E5">
      <w:pPr>
        <w:spacing w:line="276" w:lineRule="auto"/>
        <w:rPr>
          <w:rFonts w:ascii="Arial" w:hAnsi="Arial"/>
          <w:sz w:val="24"/>
          <w:szCs w:val="24"/>
        </w:rPr>
      </w:pPr>
    </w:p>
    <w:p w14:paraId="15FCDACB" w14:textId="77777777" w:rsidR="00CD5FB6" w:rsidRPr="000845E5" w:rsidRDefault="009910F1" w:rsidP="000845E5">
      <w:pPr>
        <w:spacing w:line="276" w:lineRule="auto"/>
        <w:rPr>
          <w:rFonts w:ascii="Arial" w:hAnsi="Arial"/>
          <w:sz w:val="24"/>
          <w:szCs w:val="24"/>
        </w:rPr>
      </w:pPr>
      <w:r>
        <w:rPr>
          <w:rFonts w:ascii="Arial" w:hAnsi="Arial"/>
          <w:noProof/>
          <w:sz w:val="24"/>
          <w:szCs w:val="24"/>
          <w:lang w:val="en-CA" w:eastAsia="en-CA"/>
        </w:rPr>
        <w:drawing>
          <wp:anchor distT="0" distB="0" distL="114300" distR="114300" simplePos="0" relativeHeight="251658240" behindDoc="0" locked="0" layoutInCell="1" allowOverlap="1" wp14:anchorId="0B0B6627" wp14:editId="4F5A9D04">
            <wp:simplePos x="0" y="0"/>
            <wp:positionH relativeFrom="column">
              <wp:posOffset>-62865</wp:posOffset>
            </wp:positionH>
            <wp:positionV relativeFrom="paragraph">
              <wp:posOffset>53975</wp:posOffset>
            </wp:positionV>
            <wp:extent cx="2495550" cy="3200400"/>
            <wp:effectExtent l="38100" t="38100" r="38100" b="38100"/>
            <wp:wrapSquare wrapText="bothSides"/>
            <wp:docPr id="16" name="Picture 16" descr="Kmax-Phie%20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max-Phie%20grap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3200400"/>
                    </a:xfrm>
                    <a:prstGeom prst="rect">
                      <a:avLst/>
                    </a:prstGeom>
                    <a:noFill/>
                    <a:ln w="3810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Arial" w:hAnsi="Arial"/>
          <w:noProof/>
          <w:sz w:val="24"/>
          <w:szCs w:val="24"/>
          <w:lang w:val="en-CA" w:eastAsia="en-CA"/>
        </w:rPr>
        <w:drawing>
          <wp:anchor distT="0" distB="0" distL="114300" distR="114300" simplePos="0" relativeHeight="251657216" behindDoc="0" locked="0" layoutInCell="1" allowOverlap="1" wp14:anchorId="62467ACB" wp14:editId="44E19D81">
            <wp:simplePos x="0" y="0"/>
            <wp:positionH relativeFrom="column">
              <wp:posOffset>-62865</wp:posOffset>
            </wp:positionH>
            <wp:positionV relativeFrom="paragraph">
              <wp:posOffset>53975</wp:posOffset>
            </wp:positionV>
            <wp:extent cx="2495550" cy="3200400"/>
            <wp:effectExtent l="38100" t="38100" r="38100" b="38100"/>
            <wp:wrapSquare wrapText="bothSides"/>
            <wp:docPr id="15" name="Picture 15" descr="Kmax-Phie%20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max-Phie%20grap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3200400"/>
                    </a:xfrm>
                    <a:prstGeom prst="rect">
                      <a:avLst/>
                    </a:prstGeom>
                    <a:noFill/>
                    <a:ln w="3810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0845E5" w:rsidRPr="000845E5">
        <w:rPr>
          <w:rFonts w:ascii="Arial" w:hAnsi="Arial"/>
          <w:sz w:val="24"/>
          <w:szCs w:val="24"/>
        </w:rPr>
        <w:sym w:font="Wingdings" w:char="F0E7"/>
      </w:r>
      <w:r w:rsidR="00CD5FB6" w:rsidRPr="000845E5">
        <w:rPr>
          <w:rFonts w:ascii="Arial" w:hAnsi="Arial"/>
          <w:sz w:val="24"/>
          <w:szCs w:val="24"/>
        </w:rPr>
        <w:t>Figure 2: Core porosity – permeability crossplot</w:t>
      </w:r>
    </w:p>
    <w:p w14:paraId="2062671A" w14:textId="77777777" w:rsidR="00CB647C" w:rsidRPr="000845E5" w:rsidRDefault="00CB647C" w:rsidP="000845E5">
      <w:pPr>
        <w:pStyle w:val="Heading2"/>
        <w:spacing w:line="276" w:lineRule="auto"/>
        <w:rPr>
          <w:b w:val="0"/>
          <w:sz w:val="24"/>
          <w:szCs w:val="24"/>
        </w:rPr>
      </w:pPr>
    </w:p>
    <w:p w14:paraId="7A1A239D" w14:textId="77777777" w:rsidR="00CD5FB6" w:rsidRPr="000845E5" w:rsidRDefault="00CD5FB6" w:rsidP="000845E5">
      <w:pPr>
        <w:pStyle w:val="Heading2"/>
        <w:spacing w:line="276" w:lineRule="auto"/>
        <w:rPr>
          <w:caps/>
          <w:sz w:val="24"/>
          <w:szCs w:val="24"/>
        </w:rPr>
      </w:pPr>
      <w:r w:rsidRPr="000845E5">
        <w:rPr>
          <w:caps/>
          <w:sz w:val="24"/>
          <w:szCs w:val="24"/>
        </w:rPr>
        <w:t>Log Analysis In Laminated Sands</w:t>
      </w:r>
    </w:p>
    <w:p w14:paraId="57D52FB3" w14:textId="77777777" w:rsidR="00CD5FB6" w:rsidRPr="000845E5" w:rsidRDefault="00CD5FB6" w:rsidP="000845E5">
      <w:pPr>
        <w:pStyle w:val="Heading2"/>
        <w:spacing w:line="276" w:lineRule="auto"/>
        <w:rPr>
          <w:b w:val="0"/>
          <w:sz w:val="24"/>
          <w:szCs w:val="24"/>
        </w:rPr>
      </w:pPr>
      <w:r w:rsidRPr="000845E5">
        <w:rPr>
          <w:b w:val="0"/>
          <w:sz w:val="24"/>
          <w:szCs w:val="24"/>
        </w:rPr>
        <w:t>The analysis models for laminated shaly sands are quite varied and none are perfect solutions. The p</w:t>
      </w:r>
      <w:smartTag w:uri="urn:schemas-microsoft-com:office:smarttags" w:element="PersonName">
        <w:r w:rsidRPr="000845E5">
          <w:rPr>
            <w:b w:val="0"/>
            <w:sz w:val="24"/>
            <w:szCs w:val="24"/>
          </w:rPr>
          <w:t>rob</w:t>
        </w:r>
      </w:smartTag>
      <w:r w:rsidRPr="000845E5">
        <w:rPr>
          <w:b w:val="0"/>
          <w:sz w:val="24"/>
          <w:szCs w:val="24"/>
        </w:rPr>
        <w:t>lem lies in how logs average laminations that are thinner than the tool resolution. Most logs average the data in a linear fashion, but resistivity must be averaged as conductivity and then converted back to resistivity. This is the situation with most so-called “low-resistivity” pay zones around the world.</w:t>
      </w:r>
    </w:p>
    <w:p w14:paraId="2893D4FF" w14:textId="77777777" w:rsidR="00CD5FB6" w:rsidRPr="000845E5" w:rsidRDefault="00CD5FB6" w:rsidP="000845E5">
      <w:pPr>
        <w:pStyle w:val="Heading2"/>
        <w:spacing w:line="276" w:lineRule="auto"/>
        <w:rPr>
          <w:b w:val="0"/>
          <w:sz w:val="24"/>
          <w:szCs w:val="24"/>
        </w:rPr>
      </w:pPr>
    </w:p>
    <w:p w14:paraId="4A5F14DA" w14:textId="77777777" w:rsidR="00CD5FB6" w:rsidRPr="000845E5" w:rsidRDefault="00CD5FB6" w:rsidP="000845E5">
      <w:pPr>
        <w:pStyle w:val="Heading2"/>
        <w:spacing w:line="276" w:lineRule="auto"/>
        <w:rPr>
          <w:b w:val="0"/>
          <w:sz w:val="24"/>
          <w:szCs w:val="24"/>
        </w:rPr>
      </w:pPr>
      <w:r w:rsidRPr="000845E5">
        <w:rPr>
          <w:b w:val="0"/>
          <w:sz w:val="24"/>
          <w:szCs w:val="24"/>
        </w:rPr>
        <w:t>To illustrate, assume a laminated sequence with shale laminations equal in thickness to the sand laminations. This gives a shale volume (</w:t>
      </w:r>
      <w:proofErr w:type="spellStart"/>
      <w:r w:rsidRPr="000845E5">
        <w:rPr>
          <w:b w:val="0"/>
          <w:sz w:val="24"/>
          <w:szCs w:val="24"/>
        </w:rPr>
        <w:t>Vsh</w:t>
      </w:r>
      <w:proofErr w:type="spellEnd"/>
      <w:r w:rsidRPr="000845E5">
        <w:rPr>
          <w:b w:val="0"/>
          <w:sz w:val="24"/>
          <w:szCs w:val="24"/>
        </w:rPr>
        <w:t>) averaged over the interval of 50%. Assume the porosity and resistivity values are as shown below:</w:t>
      </w:r>
    </w:p>
    <w:p w14:paraId="3CAFBD59" w14:textId="17A2F5A2" w:rsidR="00CD5FB6" w:rsidRDefault="00CD5FB6" w:rsidP="000845E5">
      <w:pPr>
        <w:spacing w:line="276" w:lineRule="auto"/>
        <w:rPr>
          <w:rFonts w:ascii="Arial" w:hAnsi="Arial"/>
          <w:sz w:val="24"/>
          <w:szCs w:val="24"/>
        </w:rPr>
      </w:pPr>
    </w:p>
    <w:p w14:paraId="61B60571" w14:textId="1EFBA5BB" w:rsidR="00EA25BA" w:rsidRDefault="00EA25BA" w:rsidP="000845E5">
      <w:pPr>
        <w:spacing w:line="276" w:lineRule="auto"/>
        <w:rPr>
          <w:rFonts w:ascii="Arial" w:hAnsi="Arial"/>
          <w:sz w:val="24"/>
          <w:szCs w:val="24"/>
        </w:rPr>
      </w:pPr>
    </w:p>
    <w:p w14:paraId="3711BD11" w14:textId="3E8F0F9D" w:rsidR="00EA25BA" w:rsidRDefault="00EA25BA" w:rsidP="000845E5">
      <w:pPr>
        <w:spacing w:line="276" w:lineRule="auto"/>
        <w:rPr>
          <w:rFonts w:ascii="Arial" w:hAnsi="Arial"/>
          <w:sz w:val="24"/>
          <w:szCs w:val="24"/>
        </w:rPr>
      </w:pPr>
    </w:p>
    <w:p w14:paraId="1156DD18" w14:textId="77777777" w:rsidR="00EA25BA" w:rsidRPr="000845E5" w:rsidRDefault="00EA25BA" w:rsidP="000845E5">
      <w:pPr>
        <w:spacing w:line="276" w:lineRule="auto"/>
        <w:rPr>
          <w:rFonts w:ascii="Arial" w:hAnsi="Arial"/>
          <w:sz w:val="24"/>
          <w:szCs w:val="24"/>
        </w:rPr>
      </w:pPr>
    </w:p>
    <w:p w14:paraId="3CFFC41E" w14:textId="77777777" w:rsidR="00CD5FB6" w:rsidRPr="000845E5" w:rsidRDefault="00CD5FB6" w:rsidP="000845E5">
      <w:pPr>
        <w:pBdr>
          <w:top w:val="single" w:sz="24" w:space="1" w:color="000000"/>
          <w:left w:val="single" w:sz="24" w:space="4" w:color="000000"/>
          <w:bottom w:val="single" w:sz="24" w:space="1" w:color="000000"/>
          <w:right w:val="single" w:sz="24" w:space="4" w:color="000000"/>
        </w:pBdr>
        <w:spacing w:line="276" w:lineRule="auto"/>
        <w:rPr>
          <w:rFonts w:ascii="Arial" w:hAnsi="Arial"/>
          <w:sz w:val="24"/>
          <w:szCs w:val="24"/>
        </w:rPr>
      </w:pPr>
      <w:r w:rsidRPr="000845E5">
        <w:rPr>
          <w:rFonts w:ascii="Arial" w:hAnsi="Arial"/>
          <w:sz w:val="24"/>
          <w:szCs w:val="24"/>
        </w:rPr>
        <w:lastRenderedPageBreak/>
        <w:t>*</w:t>
      </w:r>
      <w:r w:rsidRPr="000845E5">
        <w:rPr>
          <w:rFonts w:ascii="Arial" w:hAnsi="Arial"/>
          <w:sz w:val="24"/>
          <w:szCs w:val="24"/>
        </w:rPr>
        <w:tab/>
      </w:r>
      <w:r w:rsidRPr="000845E5">
        <w:rPr>
          <w:rFonts w:ascii="Arial" w:hAnsi="Arial"/>
          <w:sz w:val="24"/>
          <w:szCs w:val="24"/>
        </w:rPr>
        <w:tab/>
      </w:r>
      <w:r w:rsidRPr="000845E5">
        <w:rPr>
          <w:rFonts w:ascii="Arial" w:hAnsi="Arial"/>
          <w:sz w:val="24"/>
          <w:szCs w:val="24"/>
        </w:rPr>
        <w:tab/>
        <w:t>GR    PHIN</w:t>
      </w:r>
      <w:r w:rsidRPr="000845E5">
        <w:rPr>
          <w:rFonts w:ascii="Arial" w:hAnsi="Arial"/>
          <w:sz w:val="24"/>
          <w:szCs w:val="24"/>
        </w:rPr>
        <w:tab/>
        <w:t>PHID</w:t>
      </w:r>
      <w:r w:rsidRPr="000845E5">
        <w:rPr>
          <w:rFonts w:ascii="Arial" w:hAnsi="Arial"/>
          <w:sz w:val="24"/>
          <w:szCs w:val="24"/>
        </w:rPr>
        <w:tab/>
        <w:t>RESD</w:t>
      </w:r>
      <w:r w:rsidRPr="000845E5">
        <w:rPr>
          <w:rFonts w:ascii="Arial" w:hAnsi="Arial"/>
          <w:sz w:val="24"/>
          <w:szCs w:val="24"/>
        </w:rPr>
        <w:tab/>
        <w:t xml:space="preserve"> COND  RESD from COND</w:t>
      </w:r>
    </w:p>
    <w:p w14:paraId="3B1382FF" w14:textId="77777777" w:rsidR="00CD5FB6" w:rsidRPr="000845E5" w:rsidRDefault="00CD5FB6" w:rsidP="000845E5">
      <w:pPr>
        <w:pStyle w:val="Heading2"/>
        <w:pBdr>
          <w:top w:val="single" w:sz="24" w:space="1" w:color="000000"/>
          <w:left w:val="single" w:sz="24" w:space="4" w:color="000000"/>
          <w:bottom w:val="single" w:sz="24" w:space="1" w:color="000000"/>
          <w:right w:val="single" w:sz="24" w:space="4" w:color="000000"/>
        </w:pBdr>
        <w:spacing w:line="276" w:lineRule="auto"/>
        <w:ind w:firstLine="720"/>
        <w:rPr>
          <w:b w:val="0"/>
          <w:sz w:val="24"/>
          <w:szCs w:val="24"/>
        </w:rPr>
      </w:pPr>
      <w:r w:rsidRPr="000845E5">
        <w:rPr>
          <w:b w:val="0"/>
          <w:sz w:val="24"/>
          <w:szCs w:val="24"/>
        </w:rPr>
        <w:t>Shale</w:t>
      </w:r>
      <w:r w:rsidRPr="000845E5">
        <w:rPr>
          <w:b w:val="0"/>
          <w:sz w:val="24"/>
          <w:szCs w:val="24"/>
        </w:rPr>
        <w:tab/>
      </w:r>
      <w:r w:rsidRPr="000845E5">
        <w:rPr>
          <w:b w:val="0"/>
          <w:sz w:val="24"/>
          <w:szCs w:val="24"/>
        </w:rPr>
        <w:tab/>
        <w:t xml:space="preserve"> 90</w:t>
      </w:r>
      <w:r w:rsidRPr="000845E5">
        <w:rPr>
          <w:b w:val="0"/>
          <w:sz w:val="24"/>
          <w:szCs w:val="24"/>
        </w:rPr>
        <w:tab/>
        <w:t xml:space="preserve"> 0.45</w:t>
      </w:r>
      <w:r w:rsidRPr="000845E5">
        <w:rPr>
          <w:b w:val="0"/>
          <w:sz w:val="24"/>
          <w:szCs w:val="24"/>
        </w:rPr>
        <w:tab/>
        <w:t xml:space="preserve"> 0.15</w:t>
      </w:r>
      <w:r w:rsidRPr="000845E5">
        <w:rPr>
          <w:b w:val="0"/>
          <w:sz w:val="24"/>
          <w:szCs w:val="24"/>
        </w:rPr>
        <w:tab/>
        <w:t xml:space="preserve">  4.0</w:t>
      </w:r>
      <w:r w:rsidRPr="000845E5">
        <w:rPr>
          <w:b w:val="0"/>
          <w:sz w:val="24"/>
          <w:szCs w:val="24"/>
        </w:rPr>
        <w:tab/>
        <w:t xml:space="preserve">   250</w:t>
      </w:r>
    </w:p>
    <w:p w14:paraId="76955124" w14:textId="77777777" w:rsidR="00CD5FB6" w:rsidRPr="000845E5" w:rsidRDefault="00CD5FB6" w:rsidP="000845E5">
      <w:pPr>
        <w:pBdr>
          <w:top w:val="single" w:sz="24" w:space="1" w:color="000000"/>
          <w:left w:val="single" w:sz="24" w:space="4" w:color="000000"/>
          <w:bottom w:val="single" w:sz="24" w:space="1" w:color="000000"/>
          <w:right w:val="single" w:sz="24" w:space="4" w:color="000000"/>
        </w:pBdr>
        <w:spacing w:line="276" w:lineRule="auto"/>
        <w:ind w:firstLine="720"/>
        <w:rPr>
          <w:rFonts w:ascii="Arial" w:hAnsi="Arial"/>
          <w:sz w:val="24"/>
          <w:szCs w:val="24"/>
        </w:rPr>
      </w:pPr>
      <w:r w:rsidRPr="000845E5">
        <w:rPr>
          <w:rFonts w:ascii="Arial" w:hAnsi="Arial"/>
          <w:sz w:val="24"/>
          <w:szCs w:val="24"/>
        </w:rPr>
        <w:t>Gas Sand</w:t>
      </w:r>
      <w:r w:rsidRPr="000845E5">
        <w:rPr>
          <w:rFonts w:ascii="Arial" w:hAnsi="Arial"/>
          <w:sz w:val="24"/>
          <w:szCs w:val="24"/>
        </w:rPr>
        <w:tab/>
        <w:t xml:space="preserve"> 40</w:t>
      </w:r>
      <w:r w:rsidRPr="000845E5">
        <w:rPr>
          <w:rFonts w:ascii="Arial" w:hAnsi="Arial"/>
          <w:sz w:val="24"/>
          <w:szCs w:val="24"/>
        </w:rPr>
        <w:tab/>
        <w:t xml:space="preserve"> 0.25</w:t>
      </w:r>
      <w:r w:rsidRPr="000845E5">
        <w:rPr>
          <w:rFonts w:ascii="Arial" w:hAnsi="Arial"/>
          <w:sz w:val="24"/>
          <w:szCs w:val="24"/>
        </w:rPr>
        <w:tab/>
        <w:t xml:space="preserve"> 0.35</w:t>
      </w:r>
      <w:r w:rsidRPr="000845E5">
        <w:rPr>
          <w:rFonts w:ascii="Arial" w:hAnsi="Arial"/>
          <w:sz w:val="24"/>
          <w:szCs w:val="24"/>
        </w:rPr>
        <w:tab/>
        <w:t xml:space="preserve"> 200</w:t>
      </w:r>
      <w:r w:rsidRPr="000845E5">
        <w:rPr>
          <w:rFonts w:ascii="Arial" w:hAnsi="Arial"/>
          <w:sz w:val="24"/>
          <w:szCs w:val="24"/>
        </w:rPr>
        <w:tab/>
        <w:t xml:space="preserve">    5.0</w:t>
      </w:r>
    </w:p>
    <w:p w14:paraId="5956D07B" w14:textId="77777777" w:rsidR="00CD5FB6" w:rsidRPr="000845E5" w:rsidRDefault="00CD5FB6" w:rsidP="000845E5">
      <w:pPr>
        <w:pBdr>
          <w:top w:val="single" w:sz="24" w:space="1" w:color="000000"/>
          <w:left w:val="single" w:sz="24" w:space="4" w:color="000000"/>
          <w:bottom w:val="single" w:sz="24" w:space="1" w:color="000000"/>
          <w:right w:val="single" w:sz="24" w:space="4" w:color="000000"/>
        </w:pBdr>
        <w:spacing w:line="276" w:lineRule="auto"/>
        <w:ind w:firstLine="720"/>
        <w:rPr>
          <w:rFonts w:ascii="Arial" w:hAnsi="Arial"/>
          <w:sz w:val="24"/>
          <w:szCs w:val="24"/>
        </w:rPr>
      </w:pPr>
      <w:r w:rsidRPr="000845E5">
        <w:rPr>
          <w:rFonts w:ascii="Arial" w:hAnsi="Arial"/>
          <w:sz w:val="24"/>
          <w:szCs w:val="24"/>
        </w:rPr>
        <w:t>Average</w:t>
      </w:r>
      <w:r w:rsidRPr="000845E5">
        <w:rPr>
          <w:rFonts w:ascii="Arial" w:hAnsi="Arial"/>
          <w:sz w:val="24"/>
          <w:szCs w:val="24"/>
        </w:rPr>
        <w:tab/>
        <w:t xml:space="preserve"> 65</w:t>
      </w:r>
      <w:r w:rsidRPr="000845E5">
        <w:rPr>
          <w:rFonts w:ascii="Arial" w:hAnsi="Arial"/>
          <w:sz w:val="24"/>
          <w:szCs w:val="24"/>
        </w:rPr>
        <w:tab/>
        <w:t xml:space="preserve"> 0.30</w:t>
      </w:r>
      <w:r w:rsidRPr="000845E5">
        <w:rPr>
          <w:rFonts w:ascii="Arial" w:hAnsi="Arial"/>
          <w:sz w:val="24"/>
          <w:szCs w:val="24"/>
        </w:rPr>
        <w:tab/>
        <w:t xml:space="preserve"> 0.25</w:t>
      </w:r>
      <w:r w:rsidRPr="000845E5">
        <w:rPr>
          <w:rFonts w:ascii="Arial" w:hAnsi="Arial"/>
          <w:sz w:val="24"/>
          <w:szCs w:val="24"/>
        </w:rPr>
        <w:tab/>
        <w:t xml:space="preserve"> 102</w:t>
      </w:r>
      <w:r w:rsidRPr="000845E5">
        <w:rPr>
          <w:rFonts w:ascii="Arial" w:hAnsi="Arial"/>
          <w:sz w:val="24"/>
          <w:szCs w:val="24"/>
        </w:rPr>
        <w:tab/>
        <w:t xml:space="preserve">   122</w:t>
      </w:r>
      <w:r w:rsidRPr="000845E5">
        <w:rPr>
          <w:rFonts w:ascii="Arial" w:hAnsi="Arial"/>
          <w:sz w:val="24"/>
          <w:szCs w:val="24"/>
        </w:rPr>
        <w:tab/>
        <w:t xml:space="preserve">   8.1</w:t>
      </w:r>
    </w:p>
    <w:p w14:paraId="7288E901"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b/>
      </w:r>
    </w:p>
    <w:p w14:paraId="095FC1E7" w14:textId="77777777" w:rsidR="00CD5FB6" w:rsidRPr="000845E5" w:rsidRDefault="00CD5FB6" w:rsidP="000845E5">
      <w:pPr>
        <w:pBdr>
          <w:top w:val="single" w:sz="24" w:space="1" w:color="000000"/>
          <w:left w:val="single" w:sz="24" w:space="4" w:color="000000"/>
          <w:bottom w:val="single" w:sz="24" w:space="1" w:color="000000"/>
          <w:right w:val="single" w:sz="24" w:space="4" w:color="000000"/>
        </w:pBdr>
        <w:spacing w:line="276" w:lineRule="auto"/>
        <w:rPr>
          <w:rFonts w:ascii="Arial" w:hAnsi="Arial"/>
          <w:sz w:val="24"/>
          <w:szCs w:val="24"/>
        </w:rPr>
      </w:pPr>
      <w:r w:rsidRPr="000845E5">
        <w:rPr>
          <w:rFonts w:ascii="Arial" w:hAnsi="Arial"/>
          <w:sz w:val="24"/>
          <w:szCs w:val="24"/>
        </w:rPr>
        <w:t>*</w:t>
      </w:r>
      <w:r w:rsidRPr="000845E5">
        <w:rPr>
          <w:rFonts w:ascii="Arial" w:hAnsi="Arial"/>
          <w:sz w:val="24"/>
          <w:szCs w:val="24"/>
        </w:rPr>
        <w:tab/>
      </w:r>
      <w:r w:rsidRPr="000845E5">
        <w:rPr>
          <w:rFonts w:ascii="Arial" w:hAnsi="Arial"/>
          <w:sz w:val="24"/>
          <w:szCs w:val="24"/>
        </w:rPr>
        <w:tab/>
      </w:r>
      <w:r w:rsidRPr="000845E5">
        <w:rPr>
          <w:rFonts w:ascii="Arial" w:hAnsi="Arial"/>
          <w:sz w:val="24"/>
          <w:szCs w:val="24"/>
        </w:rPr>
        <w:tab/>
        <w:t>GR</w:t>
      </w:r>
      <w:r w:rsidRPr="000845E5">
        <w:rPr>
          <w:rFonts w:ascii="Arial" w:hAnsi="Arial"/>
          <w:sz w:val="24"/>
          <w:szCs w:val="24"/>
        </w:rPr>
        <w:tab/>
        <w:t>PHIN</w:t>
      </w:r>
      <w:r w:rsidRPr="000845E5">
        <w:rPr>
          <w:rFonts w:ascii="Arial" w:hAnsi="Arial"/>
          <w:sz w:val="24"/>
          <w:szCs w:val="24"/>
        </w:rPr>
        <w:tab/>
        <w:t>PHID</w:t>
      </w:r>
      <w:r w:rsidRPr="000845E5">
        <w:rPr>
          <w:rFonts w:ascii="Arial" w:hAnsi="Arial"/>
          <w:sz w:val="24"/>
          <w:szCs w:val="24"/>
        </w:rPr>
        <w:tab/>
        <w:t>RESD</w:t>
      </w:r>
      <w:r w:rsidRPr="000845E5">
        <w:rPr>
          <w:rFonts w:ascii="Arial" w:hAnsi="Arial"/>
          <w:sz w:val="24"/>
          <w:szCs w:val="24"/>
        </w:rPr>
        <w:tab/>
        <w:t xml:space="preserve"> COND  RESD from COND</w:t>
      </w:r>
    </w:p>
    <w:p w14:paraId="399E7C2E" w14:textId="77777777" w:rsidR="00CD5FB6" w:rsidRPr="000845E5" w:rsidRDefault="00CD5FB6" w:rsidP="000845E5">
      <w:pPr>
        <w:pStyle w:val="Heading2"/>
        <w:pBdr>
          <w:top w:val="single" w:sz="24" w:space="1" w:color="000000"/>
          <w:left w:val="single" w:sz="24" w:space="4" w:color="000000"/>
          <w:bottom w:val="single" w:sz="24" w:space="1" w:color="000000"/>
          <w:right w:val="single" w:sz="24" w:space="4" w:color="000000"/>
        </w:pBdr>
        <w:spacing w:line="276" w:lineRule="auto"/>
        <w:ind w:firstLine="720"/>
        <w:rPr>
          <w:b w:val="0"/>
          <w:sz w:val="24"/>
          <w:szCs w:val="24"/>
        </w:rPr>
      </w:pPr>
      <w:r w:rsidRPr="000845E5">
        <w:rPr>
          <w:b w:val="0"/>
          <w:sz w:val="24"/>
          <w:szCs w:val="24"/>
        </w:rPr>
        <w:t>Shale</w:t>
      </w:r>
      <w:r w:rsidRPr="000845E5">
        <w:rPr>
          <w:b w:val="0"/>
          <w:sz w:val="24"/>
          <w:szCs w:val="24"/>
        </w:rPr>
        <w:tab/>
      </w:r>
      <w:r w:rsidRPr="000845E5">
        <w:rPr>
          <w:b w:val="0"/>
          <w:sz w:val="24"/>
          <w:szCs w:val="24"/>
        </w:rPr>
        <w:tab/>
        <w:t xml:space="preserve"> 90</w:t>
      </w:r>
      <w:r w:rsidRPr="000845E5">
        <w:rPr>
          <w:b w:val="0"/>
          <w:sz w:val="24"/>
          <w:szCs w:val="24"/>
        </w:rPr>
        <w:tab/>
        <w:t xml:space="preserve"> 0.45</w:t>
      </w:r>
      <w:r w:rsidRPr="000845E5">
        <w:rPr>
          <w:b w:val="0"/>
          <w:sz w:val="24"/>
          <w:szCs w:val="24"/>
        </w:rPr>
        <w:tab/>
        <w:t xml:space="preserve"> 0.15</w:t>
      </w:r>
      <w:r w:rsidRPr="000845E5">
        <w:rPr>
          <w:b w:val="0"/>
          <w:sz w:val="24"/>
          <w:szCs w:val="24"/>
        </w:rPr>
        <w:tab/>
        <w:t xml:space="preserve">  4.0</w:t>
      </w:r>
      <w:r w:rsidRPr="000845E5">
        <w:rPr>
          <w:b w:val="0"/>
          <w:sz w:val="24"/>
          <w:szCs w:val="24"/>
        </w:rPr>
        <w:tab/>
        <w:t xml:space="preserve">   250</w:t>
      </w:r>
    </w:p>
    <w:p w14:paraId="100ED292" w14:textId="77777777" w:rsidR="00CD5FB6" w:rsidRPr="000845E5" w:rsidRDefault="00CD5FB6" w:rsidP="000845E5">
      <w:pPr>
        <w:pBdr>
          <w:top w:val="single" w:sz="24" w:space="1" w:color="000000"/>
          <w:left w:val="single" w:sz="24" w:space="4" w:color="000000"/>
          <w:bottom w:val="single" w:sz="24" w:space="1" w:color="000000"/>
          <w:right w:val="single" w:sz="24" w:space="4" w:color="000000"/>
        </w:pBdr>
        <w:spacing w:line="276" w:lineRule="auto"/>
        <w:ind w:firstLine="720"/>
        <w:rPr>
          <w:rFonts w:ascii="Arial" w:hAnsi="Arial"/>
          <w:sz w:val="24"/>
          <w:szCs w:val="24"/>
        </w:rPr>
      </w:pPr>
      <w:r w:rsidRPr="000845E5">
        <w:rPr>
          <w:rFonts w:ascii="Arial" w:hAnsi="Arial"/>
          <w:sz w:val="24"/>
          <w:szCs w:val="24"/>
        </w:rPr>
        <w:t>Water Sand</w:t>
      </w:r>
      <w:r w:rsidRPr="000845E5">
        <w:rPr>
          <w:rFonts w:ascii="Arial" w:hAnsi="Arial"/>
          <w:sz w:val="24"/>
          <w:szCs w:val="24"/>
        </w:rPr>
        <w:tab/>
        <w:t xml:space="preserve"> 40</w:t>
      </w:r>
      <w:r w:rsidRPr="000845E5">
        <w:rPr>
          <w:rFonts w:ascii="Arial" w:hAnsi="Arial"/>
          <w:sz w:val="24"/>
          <w:szCs w:val="24"/>
        </w:rPr>
        <w:tab/>
        <w:t xml:space="preserve"> 0.30</w:t>
      </w:r>
      <w:r w:rsidRPr="000845E5">
        <w:rPr>
          <w:rFonts w:ascii="Arial" w:hAnsi="Arial"/>
          <w:sz w:val="24"/>
          <w:szCs w:val="24"/>
        </w:rPr>
        <w:tab/>
        <w:t xml:space="preserve"> 0.30</w:t>
      </w:r>
      <w:r w:rsidRPr="000845E5">
        <w:rPr>
          <w:rFonts w:ascii="Arial" w:hAnsi="Arial"/>
          <w:sz w:val="24"/>
          <w:szCs w:val="24"/>
        </w:rPr>
        <w:tab/>
        <w:t xml:space="preserve">  5.0</w:t>
      </w:r>
      <w:r w:rsidRPr="000845E5">
        <w:rPr>
          <w:rFonts w:ascii="Arial" w:hAnsi="Arial"/>
          <w:sz w:val="24"/>
          <w:szCs w:val="24"/>
        </w:rPr>
        <w:tab/>
        <w:t xml:space="preserve">   200</w:t>
      </w:r>
    </w:p>
    <w:p w14:paraId="23B0E70F" w14:textId="77777777" w:rsidR="00CD5FB6" w:rsidRPr="000845E5" w:rsidRDefault="00CD5FB6" w:rsidP="000845E5">
      <w:pPr>
        <w:pBdr>
          <w:top w:val="single" w:sz="24" w:space="1" w:color="000000"/>
          <w:left w:val="single" w:sz="24" w:space="4" w:color="000000"/>
          <w:bottom w:val="single" w:sz="24" w:space="1" w:color="000000"/>
          <w:right w:val="single" w:sz="24" w:space="4" w:color="000000"/>
        </w:pBdr>
        <w:spacing w:line="276" w:lineRule="auto"/>
        <w:ind w:firstLine="720"/>
        <w:rPr>
          <w:rFonts w:ascii="Arial" w:hAnsi="Arial"/>
          <w:sz w:val="24"/>
          <w:szCs w:val="24"/>
        </w:rPr>
      </w:pPr>
      <w:r w:rsidRPr="000845E5">
        <w:rPr>
          <w:rFonts w:ascii="Arial" w:hAnsi="Arial"/>
          <w:sz w:val="24"/>
          <w:szCs w:val="24"/>
        </w:rPr>
        <w:t>Average</w:t>
      </w:r>
      <w:r w:rsidRPr="000845E5">
        <w:rPr>
          <w:rFonts w:ascii="Arial" w:hAnsi="Arial"/>
          <w:sz w:val="24"/>
          <w:szCs w:val="24"/>
        </w:rPr>
        <w:tab/>
        <w:t xml:space="preserve"> 65</w:t>
      </w:r>
      <w:r w:rsidRPr="000845E5">
        <w:rPr>
          <w:rFonts w:ascii="Arial" w:hAnsi="Arial"/>
          <w:sz w:val="24"/>
          <w:szCs w:val="24"/>
        </w:rPr>
        <w:tab/>
        <w:t xml:space="preserve"> 0.37</w:t>
      </w:r>
      <w:r w:rsidRPr="000845E5">
        <w:rPr>
          <w:rFonts w:ascii="Arial" w:hAnsi="Arial"/>
          <w:sz w:val="24"/>
          <w:szCs w:val="24"/>
        </w:rPr>
        <w:tab/>
        <w:t xml:space="preserve"> 0.22</w:t>
      </w:r>
      <w:r w:rsidRPr="000845E5">
        <w:rPr>
          <w:rFonts w:ascii="Arial" w:hAnsi="Arial"/>
          <w:sz w:val="24"/>
          <w:szCs w:val="24"/>
        </w:rPr>
        <w:tab/>
        <w:t xml:space="preserve">  4.5</w:t>
      </w:r>
      <w:r w:rsidRPr="000845E5">
        <w:rPr>
          <w:rFonts w:ascii="Arial" w:hAnsi="Arial"/>
          <w:sz w:val="24"/>
          <w:szCs w:val="24"/>
        </w:rPr>
        <w:tab/>
        <w:t xml:space="preserve">   222</w:t>
      </w:r>
      <w:r w:rsidRPr="000845E5">
        <w:rPr>
          <w:rFonts w:ascii="Arial" w:hAnsi="Arial"/>
          <w:sz w:val="24"/>
          <w:szCs w:val="24"/>
        </w:rPr>
        <w:tab/>
      </w:r>
      <w:r w:rsidRPr="000845E5">
        <w:rPr>
          <w:rFonts w:ascii="Arial" w:hAnsi="Arial"/>
          <w:sz w:val="24"/>
          <w:szCs w:val="24"/>
        </w:rPr>
        <w:tab/>
        <w:t>4.2</w:t>
      </w:r>
    </w:p>
    <w:p w14:paraId="549CF0E2" w14:textId="77777777" w:rsidR="00CD5FB6" w:rsidRPr="000845E5" w:rsidRDefault="00CD5FB6" w:rsidP="000845E5">
      <w:pPr>
        <w:spacing w:line="276" w:lineRule="auto"/>
        <w:rPr>
          <w:rFonts w:ascii="Arial" w:hAnsi="Arial"/>
          <w:sz w:val="24"/>
          <w:szCs w:val="24"/>
        </w:rPr>
      </w:pPr>
    </w:p>
    <w:p w14:paraId="23D1DE0D"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In the early days of log analysis, this phenomenon was attributed to many different, almost mystical, reasons because the parallel nature of the conductive paths was not understood by many analysts. Note, too, that the resistivity contrast between a water zone and a gas zone is small, so it may not be possible to recognize gas when it is present, especially if water resistivity varies between one hydrodynamic regime and another.</w:t>
      </w:r>
    </w:p>
    <w:p w14:paraId="45406B4B" w14:textId="77777777" w:rsidR="00CD5FB6" w:rsidRPr="000845E5" w:rsidRDefault="000845E5" w:rsidP="000845E5">
      <w:pPr>
        <w:spacing w:line="276" w:lineRule="auto"/>
        <w:rPr>
          <w:rFonts w:ascii="Arial" w:hAnsi="Arial"/>
          <w:sz w:val="24"/>
          <w:szCs w:val="24"/>
        </w:rPr>
      </w:pPr>
      <w:r>
        <w:rPr>
          <w:rFonts w:ascii="Arial" w:hAnsi="Arial"/>
          <w:sz w:val="24"/>
          <w:szCs w:val="24"/>
        </w:rPr>
        <w:br/>
      </w:r>
    </w:p>
    <w:p w14:paraId="5360FC87" w14:textId="77777777" w:rsidR="00CD5FB6" w:rsidRPr="000845E5" w:rsidRDefault="00CD5FB6" w:rsidP="000845E5">
      <w:pPr>
        <w:pStyle w:val="Heading2"/>
        <w:spacing w:line="276" w:lineRule="auto"/>
        <w:rPr>
          <w:caps/>
          <w:sz w:val="24"/>
          <w:szCs w:val="24"/>
        </w:rPr>
      </w:pPr>
      <w:r w:rsidRPr="000845E5">
        <w:rPr>
          <w:caps/>
          <w:sz w:val="24"/>
          <w:szCs w:val="24"/>
        </w:rPr>
        <w:t>Comparison of Conventional and Laminated Shaly Sand Models</w:t>
      </w:r>
    </w:p>
    <w:p w14:paraId="4AC4B08B"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In this study, we have contrasted four different models, two of which were known in advance to be inappropriate or pessimistic in laminated shaly sands. They were run in order to emphasize the modeling p</w:t>
      </w:r>
      <w:smartTag w:uri="urn:schemas-microsoft-com:office:smarttags" w:element="PersonName">
        <w:r w:rsidRPr="000845E5">
          <w:rPr>
            <w:rFonts w:ascii="Arial" w:hAnsi="Arial"/>
            <w:sz w:val="24"/>
            <w:szCs w:val="24"/>
          </w:rPr>
          <w:t>rob</w:t>
        </w:r>
      </w:smartTag>
      <w:r w:rsidRPr="000845E5">
        <w:rPr>
          <w:rFonts w:ascii="Arial" w:hAnsi="Arial"/>
          <w:sz w:val="24"/>
          <w:szCs w:val="24"/>
        </w:rPr>
        <w:t>lem and illustrate the quantitative differences in the methods.</w:t>
      </w:r>
    </w:p>
    <w:p w14:paraId="76B594BE" w14:textId="77777777" w:rsidR="00CD5FB6" w:rsidRPr="000845E5" w:rsidRDefault="00CD5FB6" w:rsidP="000845E5">
      <w:pPr>
        <w:spacing w:line="276" w:lineRule="auto"/>
        <w:rPr>
          <w:rFonts w:ascii="Arial" w:hAnsi="Arial"/>
          <w:sz w:val="24"/>
          <w:szCs w:val="24"/>
        </w:rPr>
      </w:pPr>
    </w:p>
    <w:p w14:paraId="2F182B78" w14:textId="77777777" w:rsidR="00CD5FB6" w:rsidRPr="00AF49C6" w:rsidRDefault="00CD5FB6" w:rsidP="000845E5">
      <w:pPr>
        <w:spacing w:line="276" w:lineRule="auto"/>
        <w:rPr>
          <w:rFonts w:ascii="Arial" w:hAnsi="Arial"/>
          <w:b/>
          <w:sz w:val="24"/>
          <w:szCs w:val="24"/>
        </w:rPr>
      </w:pPr>
      <w:r w:rsidRPr="00AF49C6">
        <w:rPr>
          <w:rFonts w:ascii="Arial" w:hAnsi="Arial"/>
          <w:b/>
          <w:sz w:val="24"/>
          <w:szCs w:val="24"/>
        </w:rPr>
        <w:t>MODEL A: Conventional Dispersed Shaly Sand Model</w:t>
      </w:r>
    </w:p>
    <w:p w14:paraId="4D486A8B"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This model is the one we run in most shaly sands, but it is not appropriate for laminated shaly sands:</w:t>
      </w:r>
    </w:p>
    <w:p w14:paraId="6E2C2911" w14:textId="7D62284C"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1.  </w:t>
      </w:r>
      <w:proofErr w:type="spellStart"/>
      <w:r w:rsidRPr="000845E5">
        <w:rPr>
          <w:rFonts w:ascii="Arial" w:hAnsi="Arial"/>
          <w:sz w:val="24"/>
          <w:szCs w:val="24"/>
        </w:rPr>
        <w:t>Vsh</w:t>
      </w:r>
      <w:proofErr w:type="spellEnd"/>
      <w:r w:rsidRPr="000845E5">
        <w:rPr>
          <w:rFonts w:ascii="Arial" w:hAnsi="Arial"/>
          <w:sz w:val="24"/>
          <w:szCs w:val="24"/>
        </w:rPr>
        <w:t xml:space="preserve"> = Minimum from GR, Neutron-density crosspl</w:t>
      </w:r>
      <w:r w:rsidR="00EA25BA">
        <w:rPr>
          <w:rFonts w:ascii="Arial" w:hAnsi="Arial"/>
          <w:sz w:val="24"/>
          <w:szCs w:val="24"/>
        </w:rPr>
        <w:t>o</w:t>
      </w:r>
      <w:r w:rsidRPr="000845E5">
        <w:rPr>
          <w:rFonts w:ascii="Arial" w:hAnsi="Arial"/>
          <w:sz w:val="24"/>
          <w:szCs w:val="24"/>
        </w:rPr>
        <w:t xml:space="preserve">t, resistivity methods </w:t>
      </w:r>
    </w:p>
    <w:p w14:paraId="2F305176" w14:textId="77777777" w:rsidR="00CD5FB6" w:rsidRPr="000845E5" w:rsidRDefault="00CD5FB6" w:rsidP="000845E5">
      <w:pPr>
        <w:spacing w:line="276" w:lineRule="auto"/>
        <w:ind w:left="1440"/>
        <w:rPr>
          <w:rFonts w:ascii="Arial" w:hAnsi="Arial"/>
          <w:sz w:val="24"/>
          <w:szCs w:val="24"/>
        </w:rPr>
      </w:pPr>
      <w:r w:rsidRPr="000845E5">
        <w:rPr>
          <w:rFonts w:ascii="Arial" w:hAnsi="Arial"/>
          <w:sz w:val="24"/>
          <w:szCs w:val="24"/>
        </w:rPr>
        <w:t xml:space="preserve">2.  PHIe = (PHID * PHINSH - PHIN * PHIDSH) / (PHINSH - PHIDSH) </w:t>
      </w:r>
    </w:p>
    <w:p w14:paraId="6BB1DF13"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3.  </w:t>
      </w:r>
      <w:proofErr w:type="spellStart"/>
      <w:r w:rsidRPr="000845E5">
        <w:rPr>
          <w:rFonts w:ascii="Arial" w:hAnsi="Arial"/>
          <w:sz w:val="24"/>
          <w:szCs w:val="24"/>
        </w:rPr>
        <w:t>Sw</w:t>
      </w:r>
      <w:proofErr w:type="spellEnd"/>
      <w:r w:rsidRPr="000845E5">
        <w:rPr>
          <w:rFonts w:ascii="Arial" w:hAnsi="Arial"/>
          <w:sz w:val="24"/>
          <w:szCs w:val="24"/>
        </w:rPr>
        <w:t xml:space="preserve"> = Dual Water, </w:t>
      </w:r>
      <w:proofErr w:type="spellStart"/>
      <w:r w:rsidRPr="000845E5">
        <w:rPr>
          <w:rFonts w:ascii="Arial" w:hAnsi="Arial"/>
          <w:sz w:val="24"/>
          <w:szCs w:val="24"/>
        </w:rPr>
        <w:t>Simandoux</w:t>
      </w:r>
      <w:proofErr w:type="spellEnd"/>
      <w:r w:rsidRPr="000845E5">
        <w:rPr>
          <w:rFonts w:ascii="Arial" w:hAnsi="Arial"/>
          <w:sz w:val="24"/>
          <w:szCs w:val="24"/>
        </w:rPr>
        <w:t xml:space="preserve">, or Buckles model if gas; </w:t>
      </w:r>
      <w:proofErr w:type="spellStart"/>
      <w:r w:rsidRPr="000845E5">
        <w:rPr>
          <w:rFonts w:ascii="Arial" w:hAnsi="Arial"/>
          <w:sz w:val="24"/>
          <w:szCs w:val="24"/>
        </w:rPr>
        <w:t>Sw</w:t>
      </w:r>
      <w:proofErr w:type="spellEnd"/>
      <w:r w:rsidRPr="000845E5">
        <w:rPr>
          <w:rFonts w:ascii="Arial" w:hAnsi="Arial"/>
          <w:sz w:val="24"/>
          <w:szCs w:val="24"/>
        </w:rPr>
        <w:t xml:space="preserve"> = 1.0 if not gas</w:t>
      </w:r>
    </w:p>
    <w:p w14:paraId="21C7D97C"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4.  Perm = porosity vs permeability transform from core data</w:t>
      </w:r>
    </w:p>
    <w:p w14:paraId="0AEF2E03" w14:textId="77777777" w:rsidR="00CD5FB6" w:rsidRPr="000845E5" w:rsidRDefault="00CD5FB6" w:rsidP="000845E5">
      <w:pPr>
        <w:spacing w:line="276" w:lineRule="auto"/>
        <w:rPr>
          <w:rFonts w:ascii="Arial" w:hAnsi="Arial"/>
          <w:sz w:val="24"/>
          <w:szCs w:val="24"/>
        </w:rPr>
      </w:pPr>
    </w:p>
    <w:p w14:paraId="14C4D2E7"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Sums and averages for reservoir properties are determined in the usual way. The conventional model may fail to find any net reservoir unless cutoffs, especially shale cutoffs, are very liberal. Even if net reservoir is found, it will be smaller than the true net reservoir and rock properties are likely to be pessimistic. The model requires a full log suite.</w:t>
      </w:r>
    </w:p>
    <w:p w14:paraId="5DDBA907" w14:textId="77777777" w:rsidR="00CD5FB6" w:rsidRPr="000845E5" w:rsidRDefault="00CD5FB6" w:rsidP="000845E5">
      <w:pPr>
        <w:spacing w:line="276" w:lineRule="auto"/>
        <w:rPr>
          <w:rFonts w:ascii="Arial" w:hAnsi="Arial"/>
          <w:sz w:val="24"/>
          <w:szCs w:val="24"/>
        </w:rPr>
      </w:pPr>
    </w:p>
    <w:p w14:paraId="4EF06BD3" w14:textId="77777777" w:rsidR="00CD5FB6" w:rsidRPr="00AF49C6" w:rsidRDefault="00CD5FB6" w:rsidP="000845E5">
      <w:pPr>
        <w:spacing w:line="276" w:lineRule="auto"/>
        <w:rPr>
          <w:rFonts w:ascii="Arial" w:hAnsi="Arial"/>
          <w:b/>
          <w:sz w:val="24"/>
          <w:szCs w:val="24"/>
        </w:rPr>
      </w:pPr>
      <w:r w:rsidRPr="00AF49C6">
        <w:rPr>
          <w:rFonts w:ascii="Arial" w:hAnsi="Arial"/>
          <w:b/>
          <w:sz w:val="24"/>
          <w:szCs w:val="24"/>
        </w:rPr>
        <w:t>MODEL B: Laminated Shaly Sand – Pessimistic Version</w:t>
      </w:r>
    </w:p>
    <w:p w14:paraId="78656846"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Most laminated shaly sand models use the shale volume from a conventional analysis averaged over the gross interval (</w:t>
      </w:r>
      <w:proofErr w:type="spellStart"/>
      <w:r w:rsidRPr="000845E5">
        <w:rPr>
          <w:rFonts w:ascii="Arial" w:hAnsi="Arial"/>
          <w:sz w:val="24"/>
          <w:szCs w:val="24"/>
        </w:rPr>
        <w:t>VSHgross</w:t>
      </w:r>
      <w:proofErr w:type="spellEnd"/>
      <w:r w:rsidRPr="000845E5">
        <w:rPr>
          <w:rFonts w:ascii="Arial" w:hAnsi="Arial"/>
          <w:sz w:val="24"/>
          <w:szCs w:val="24"/>
        </w:rPr>
        <w:t>). Net reservoir thickness (</w:t>
      </w:r>
      <w:proofErr w:type="spellStart"/>
      <w:r w:rsidRPr="000845E5">
        <w:rPr>
          <w:rFonts w:ascii="Arial" w:hAnsi="Arial"/>
          <w:sz w:val="24"/>
          <w:szCs w:val="24"/>
        </w:rPr>
        <w:t>NetRes</w:t>
      </w:r>
      <w:proofErr w:type="spellEnd"/>
      <w:r w:rsidRPr="000845E5">
        <w:rPr>
          <w:rFonts w:ascii="Arial" w:hAnsi="Arial"/>
          <w:sz w:val="24"/>
          <w:szCs w:val="24"/>
        </w:rPr>
        <w:t xml:space="preserve">) is then </w:t>
      </w:r>
      <w:r w:rsidRPr="000845E5">
        <w:rPr>
          <w:rFonts w:ascii="Arial" w:hAnsi="Arial"/>
          <w:sz w:val="24"/>
          <w:szCs w:val="24"/>
        </w:rPr>
        <w:lastRenderedPageBreak/>
        <w:t xml:space="preserve">found by multiplying (1 – </w:t>
      </w:r>
      <w:proofErr w:type="spellStart"/>
      <w:r w:rsidRPr="000845E5">
        <w:rPr>
          <w:rFonts w:ascii="Arial" w:hAnsi="Arial"/>
          <w:sz w:val="24"/>
          <w:szCs w:val="24"/>
        </w:rPr>
        <w:t>VSHgross</w:t>
      </w:r>
      <w:proofErr w:type="spellEnd"/>
      <w:r w:rsidRPr="000845E5">
        <w:rPr>
          <w:rFonts w:ascii="Arial" w:hAnsi="Arial"/>
          <w:sz w:val="24"/>
          <w:szCs w:val="24"/>
        </w:rPr>
        <w:t>) times the gross thickness. The model then derives everything else from empirical rules. One such set of rules is to use the rock properties (porosity, saturation, permeability) from the conventional analysis.</w:t>
      </w:r>
    </w:p>
    <w:p w14:paraId="655E3179" w14:textId="77777777" w:rsidR="00CD5FB6" w:rsidRPr="000845E5" w:rsidRDefault="00CD5FB6" w:rsidP="000845E5">
      <w:pPr>
        <w:spacing w:line="276" w:lineRule="auto"/>
        <w:rPr>
          <w:rFonts w:ascii="Arial" w:hAnsi="Arial"/>
          <w:sz w:val="24"/>
          <w:szCs w:val="24"/>
        </w:rPr>
      </w:pPr>
    </w:p>
    <w:p w14:paraId="699CEC76"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1.  </w:t>
      </w:r>
      <w:proofErr w:type="spellStart"/>
      <w:r w:rsidRPr="000845E5">
        <w:rPr>
          <w:rFonts w:ascii="Arial" w:hAnsi="Arial"/>
          <w:sz w:val="24"/>
          <w:szCs w:val="24"/>
        </w:rPr>
        <w:t>VSHgross</w:t>
      </w:r>
      <w:proofErr w:type="spellEnd"/>
      <w:r w:rsidRPr="000845E5">
        <w:rPr>
          <w:rFonts w:ascii="Arial" w:hAnsi="Arial"/>
          <w:sz w:val="24"/>
          <w:szCs w:val="24"/>
        </w:rPr>
        <w:t xml:space="preserve"> = SUM (</w:t>
      </w:r>
      <w:proofErr w:type="spellStart"/>
      <w:r w:rsidRPr="000845E5">
        <w:rPr>
          <w:rFonts w:ascii="Arial" w:hAnsi="Arial"/>
          <w:sz w:val="24"/>
          <w:szCs w:val="24"/>
        </w:rPr>
        <w:t>Vsh</w:t>
      </w:r>
      <w:proofErr w:type="spellEnd"/>
      <w:r w:rsidRPr="000845E5">
        <w:rPr>
          <w:rFonts w:ascii="Arial" w:hAnsi="Arial"/>
          <w:sz w:val="24"/>
          <w:szCs w:val="24"/>
        </w:rPr>
        <w:t xml:space="preserve"> * INCR) / Gross</w:t>
      </w:r>
    </w:p>
    <w:p w14:paraId="44284E39"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2.  </w:t>
      </w:r>
      <w:proofErr w:type="spellStart"/>
      <w:r w:rsidRPr="000845E5">
        <w:rPr>
          <w:rFonts w:ascii="Arial" w:hAnsi="Arial"/>
          <w:sz w:val="24"/>
          <w:szCs w:val="24"/>
        </w:rPr>
        <w:t>NetRes</w:t>
      </w:r>
      <w:proofErr w:type="spellEnd"/>
      <w:r w:rsidRPr="000845E5">
        <w:rPr>
          <w:rFonts w:ascii="Arial" w:hAnsi="Arial"/>
          <w:sz w:val="24"/>
          <w:szCs w:val="24"/>
        </w:rPr>
        <w:t xml:space="preserve"> = Gross * (1 - </w:t>
      </w:r>
      <w:proofErr w:type="spellStart"/>
      <w:r w:rsidRPr="000845E5">
        <w:rPr>
          <w:rFonts w:ascii="Arial" w:hAnsi="Arial"/>
          <w:sz w:val="24"/>
          <w:szCs w:val="24"/>
        </w:rPr>
        <w:t>VSHgross</w:t>
      </w:r>
      <w:proofErr w:type="spellEnd"/>
      <w:r w:rsidRPr="000845E5">
        <w:rPr>
          <w:rFonts w:ascii="Arial" w:hAnsi="Arial"/>
          <w:sz w:val="24"/>
          <w:szCs w:val="24"/>
        </w:rPr>
        <w:t>)</w:t>
      </w:r>
    </w:p>
    <w:p w14:paraId="594DB500"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3.  </w:t>
      </w:r>
      <w:proofErr w:type="spellStart"/>
      <w:r w:rsidRPr="000845E5">
        <w:rPr>
          <w:rFonts w:ascii="Arial" w:hAnsi="Arial"/>
          <w:sz w:val="24"/>
          <w:szCs w:val="24"/>
        </w:rPr>
        <w:t>PHIavg</w:t>
      </w:r>
      <w:proofErr w:type="spellEnd"/>
      <w:r w:rsidRPr="000845E5">
        <w:rPr>
          <w:rFonts w:ascii="Arial" w:hAnsi="Arial"/>
          <w:sz w:val="24"/>
          <w:szCs w:val="24"/>
        </w:rPr>
        <w:t xml:space="preserve">, </w:t>
      </w:r>
      <w:proofErr w:type="spellStart"/>
      <w:r w:rsidRPr="000845E5">
        <w:rPr>
          <w:rFonts w:ascii="Arial" w:hAnsi="Arial"/>
          <w:sz w:val="24"/>
          <w:szCs w:val="24"/>
        </w:rPr>
        <w:t>SWavg</w:t>
      </w:r>
      <w:proofErr w:type="spellEnd"/>
      <w:r w:rsidRPr="000845E5">
        <w:rPr>
          <w:rFonts w:ascii="Arial" w:hAnsi="Arial"/>
          <w:sz w:val="24"/>
          <w:szCs w:val="24"/>
        </w:rPr>
        <w:t xml:space="preserve">, </w:t>
      </w:r>
      <w:proofErr w:type="spellStart"/>
      <w:r w:rsidRPr="000845E5">
        <w:rPr>
          <w:rFonts w:ascii="Arial" w:hAnsi="Arial"/>
          <w:sz w:val="24"/>
          <w:szCs w:val="24"/>
        </w:rPr>
        <w:t>PERMavg</w:t>
      </w:r>
      <w:proofErr w:type="spellEnd"/>
      <w:r w:rsidRPr="000845E5">
        <w:rPr>
          <w:rFonts w:ascii="Arial" w:hAnsi="Arial"/>
          <w:sz w:val="24"/>
          <w:szCs w:val="24"/>
        </w:rPr>
        <w:t xml:space="preserve"> = Values from Conventional Analysis</w:t>
      </w:r>
    </w:p>
    <w:p w14:paraId="1525A81B" w14:textId="77777777" w:rsidR="00CD5FB6" w:rsidRPr="000845E5" w:rsidRDefault="00CD5FB6" w:rsidP="000845E5">
      <w:pPr>
        <w:spacing w:line="276" w:lineRule="auto"/>
        <w:rPr>
          <w:rFonts w:ascii="Arial" w:hAnsi="Arial"/>
          <w:sz w:val="24"/>
          <w:szCs w:val="24"/>
        </w:rPr>
      </w:pPr>
    </w:p>
    <w:p w14:paraId="60AEC4E3"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Cumulative reservoir properties are found in an unconventional way: </w:t>
      </w:r>
    </w:p>
    <w:p w14:paraId="2BC41155"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4.  PV = </w:t>
      </w:r>
      <w:proofErr w:type="spellStart"/>
      <w:r w:rsidRPr="000845E5">
        <w:rPr>
          <w:rFonts w:ascii="Arial" w:hAnsi="Arial"/>
          <w:sz w:val="24"/>
          <w:szCs w:val="24"/>
        </w:rPr>
        <w:t>PHIavg</w:t>
      </w:r>
      <w:proofErr w:type="spellEnd"/>
      <w:r w:rsidRPr="000845E5">
        <w:rPr>
          <w:rFonts w:ascii="Arial" w:hAnsi="Arial"/>
          <w:sz w:val="24"/>
          <w:szCs w:val="24"/>
        </w:rPr>
        <w:t xml:space="preserve"> * </w:t>
      </w:r>
      <w:proofErr w:type="spellStart"/>
      <w:r w:rsidRPr="000845E5">
        <w:rPr>
          <w:rFonts w:ascii="Arial" w:hAnsi="Arial"/>
          <w:sz w:val="24"/>
          <w:szCs w:val="24"/>
        </w:rPr>
        <w:t>NetRes</w:t>
      </w:r>
      <w:proofErr w:type="spellEnd"/>
    </w:p>
    <w:p w14:paraId="1BD9ADB1"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5.  HPV = </w:t>
      </w:r>
      <w:proofErr w:type="spellStart"/>
      <w:r w:rsidRPr="000845E5">
        <w:rPr>
          <w:rFonts w:ascii="Arial" w:hAnsi="Arial"/>
          <w:sz w:val="24"/>
          <w:szCs w:val="24"/>
        </w:rPr>
        <w:t>PHIavg</w:t>
      </w:r>
      <w:proofErr w:type="spellEnd"/>
      <w:r w:rsidRPr="000845E5">
        <w:rPr>
          <w:rFonts w:ascii="Arial" w:hAnsi="Arial"/>
          <w:sz w:val="24"/>
          <w:szCs w:val="24"/>
        </w:rPr>
        <w:t xml:space="preserve"> * (1 - </w:t>
      </w:r>
      <w:proofErr w:type="spellStart"/>
      <w:r w:rsidRPr="000845E5">
        <w:rPr>
          <w:rFonts w:ascii="Arial" w:hAnsi="Arial"/>
          <w:sz w:val="24"/>
          <w:szCs w:val="24"/>
        </w:rPr>
        <w:t>SWavg</w:t>
      </w:r>
      <w:proofErr w:type="spellEnd"/>
      <w:r w:rsidRPr="000845E5">
        <w:rPr>
          <w:rFonts w:ascii="Arial" w:hAnsi="Arial"/>
          <w:sz w:val="24"/>
          <w:szCs w:val="24"/>
        </w:rPr>
        <w:t xml:space="preserve">) * </w:t>
      </w:r>
      <w:proofErr w:type="spellStart"/>
      <w:r w:rsidRPr="000845E5">
        <w:rPr>
          <w:rFonts w:ascii="Arial" w:hAnsi="Arial"/>
          <w:sz w:val="24"/>
          <w:szCs w:val="24"/>
        </w:rPr>
        <w:t>NetRes</w:t>
      </w:r>
      <w:proofErr w:type="spellEnd"/>
    </w:p>
    <w:p w14:paraId="08E9218B"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6.  KH = </w:t>
      </w:r>
      <w:proofErr w:type="spellStart"/>
      <w:r w:rsidRPr="000845E5">
        <w:rPr>
          <w:rFonts w:ascii="Arial" w:hAnsi="Arial"/>
          <w:sz w:val="24"/>
          <w:szCs w:val="24"/>
        </w:rPr>
        <w:t>PERMavg</w:t>
      </w:r>
      <w:proofErr w:type="spellEnd"/>
      <w:r w:rsidRPr="000845E5">
        <w:rPr>
          <w:rFonts w:ascii="Arial" w:hAnsi="Arial"/>
          <w:sz w:val="24"/>
          <w:szCs w:val="24"/>
        </w:rPr>
        <w:t xml:space="preserve"> * </w:t>
      </w:r>
      <w:proofErr w:type="spellStart"/>
      <w:r w:rsidRPr="000845E5">
        <w:rPr>
          <w:rFonts w:ascii="Arial" w:hAnsi="Arial"/>
          <w:sz w:val="24"/>
          <w:szCs w:val="24"/>
        </w:rPr>
        <w:t>NetRes</w:t>
      </w:r>
      <w:proofErr w:type="spellEnd"/>
    </w:p>
    <w:p w14:paraId="72B8747C" w14:textId="77777777" w:rsidR="00CD5FB6" w:rsidRPr="000845E5" w:rsidRDefault="00CD5FB6" w:rsidP="000845E5">
      <w:pPr>
        <w:spacing w:line="276" w:lineRule="auto"/>
        <w:ind w:left="720" w:firstLine="720"/>
        <w:rPr>
          <w:rFonts w:ascii="Arial" w:hAnsi="Arial"/>
          <w:sz w:val="24"/>
          <w:szCs w:val="24"/>
        </w:rPr>
      </w:pPr>
    </w:p>
    <w:p w14:paraId="2959B295"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This model will usually find more net reservoir than the conventional shaly sand model, but rock properties and hence reserves are still pessimistic because they come from the conventional analysis. Some authors have used the density log porosity instead of the shaly sand crossplot porosity. Neither approach is recommended as they give pessimistic porosity values in laminated sands.</w:t>
      </w:r>
    </w:p>
    <w:p w14:paraId="7124C994" w14:textId="77777777" w:rsidR="00CD5FB6" w:rsidRPr="000845E5" w:rsidRDefault="00CD5FB6" w:rsidP="000845E5">
      <w:pPr>
        <w:spacing w:line="276" w:lineRule="auto"/>
        <w:rPr>
          <w:rFonts w:ascii="Arial" w:hAnsi="Arial"/>
          <w:sz w:val="24"/>
          <w:szCs w:val="24"/>
        </w:rPr>
      </w:pPr>
    </w:p>
    <w:p w14:paraId="2B562F99" w14:textId="77777777" w:rsidR="00CD5FB6" w:rsidRPr="00AF49C6" w:rsidRDefault="00CD5FB6" w:rsidP="000845E5">
      <w:pPr>
        <w:spacing w:line="276" w:lineRule="auto"/>
        <w:rPr>
          <w:rFonts w:ascii="Arial" w:hAnsi="Arial"/>
          <w:b/>
          <w:sz w:val="24"/>
          <w:szCs w:val="24"/>
        </w:rPr>
      </w:pPr>
      <w:r w:rsidRPr="00AF49C6">
        <w:rPr>
          <w:rFonts w:ascii="Arial" w:hAnsi="Arial"/>
          <w:b/>
          <w:sz w:val="24"/>
          <w:szCs w:val="24"/>
        </w:rPr>
        <w:t>MODEL C: Laminated Shaly Sand – Realistic Version</w:t>
      </w:r>
    </w:p>
    <w:p w14:paraId="246CCBBD"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A more realistic model uses different rules for finding the rock properties, usually based on shale volume rules or constants based on core analysis. These empirical rules can also be calibrated to core and then used where there is no core data. The PHIMAX porosity equation and Buckles water saturation equation given below are widely used in normal shaly sands where the log suite is at a minimum: </w:t>
      </w:r>
    </w:p>
    <w:p w14:paraId="7CD0CC40"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1.  </w:t>
      </w:r>
      <w:proofErr w:type="spellStart"/>
      <w:r w:rsidRPr="000845E5">
        <w:rPr>
          <w:rFonts w:ascii="Arial" w:hAnsi="Arial"/>
          <w:sz w:val="24"/>
          <w:szCs w:val="24"/>
        </w:rPr>
        <w:t>VSHgross</w:t>
      </w:r>
      <w:proofErr w:type="spellEnd"/>
      <w:r w:rsidRPr="000845E5">
        <w:rPr>
          <w:rFonts w:ascii="Arial" w:hAnsi="Arial"/>
          <w:sz w:val="24"/>
          <w:szCs w:val="24"/>
        </w:rPr>
        <w:t xml:space="preserve"> = SUM (</w:t>
      </w:r>
      <w:proofErr w:type="spellStart"/>
      <w:r w:rsidRPr="000845E5">
        <w:rPr>
          <w:rFonts w:ascii="Arial" w:hAnsi="Arial"/>
          <w:sz w:val="24"/>
          <w:szCs w:val="24"/>
        </w:rPr>
        <w:t>Vsh</w:t>
      </w:r>
      <w:proofErr w:type="spellEnd"/>
      <w:r w:rsidRPr="000845E5">
        <w:rPr>
          <w:rFonts w:ascii="Arial" w:hAnsi="Arial"/>
          <w:sz w:val="24"/>
          <w:szCs w:val="24"/>
        </w:rPr>
        <w:t xml:space="preserve"> * INCR) / Gross</w:t>
      </w:r>
    </w:p>
    <w:p w14:paraId="7138B519"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2.  </w:t>
      </w:r>
      <w:proofErr w:type="spellStart"/>
      <w:r w:rsidRPr="000845E5">
        <w:rPr>
          <w:rFonts w:ascii="Arial" w:hAnsi="Arial"/>
          <w:sz w:val="24"/>
          <w:szCs w:val="24"/>
        </w:rPr>
        <w:t>NetRes</w:t>
      </w:r>
      <w:proofErr w:type="spellEnd"/>
      <w:r w:rsidRPr="000845E5">
        <w:rPr>
          <w:rFonts w:ascii="Arial" w:hAnsi="Arial"/>
          <w:sz w:val="24"/>
          <w:szCs w:val="24"/>
        </w:rPr>
        <w:t xml:space="preserve"> = Gross * (1 - </w:t>
      </w:r>
      <w:proofErr w:type="spellStart"/>
      <w:r w:rsidRPr="000845E5">
        <w:rPr>
          <w:rFonts w:ascii="Arial" w:hAnsi="Arial"/>
          <w:sz w:val="24"/>
          <w:szCs w:val="24"/>
        </w:rPr>
        <w:t>VSHgross</w:t>
      </w:r>
      <w:proofErr w:type="spellEnd"/>
      <w:r w:rsidRPr="000845E5">
        <w:rPr>
          <w:rFonts w:ascii="Arial" w:hAnsi="Arial"/>
          <w:sz w:val="24"/>
          <w:szCs w:val="24"/>
        </w:rPr>
        <w:t>)</w:t>
      </w:r>
    </w:p>
    <w:p w14:paraId="2788780B"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3.  </w:t>
      </w:r>
      <w:proofErr w:type="spellStart"/>
      <w:r w:rsidRPr="000845E5">
        <w:rPr>
          <w:rFonts w:ascii="Arial" w:hAnsi="Arial"/>
          <w:sz w:val="24"/>
          <w:szCs w:val="24"/>
        </w:rPr>
        <w:t>PHIavg</w:t>
      </w:r>
      <w:proofErr w:type="spellEnd"/>
      <w:r w:rsidRPr="000845E5">
        <w:rPr>
          <w:rFonts w:ascii="Arial" w:hAnsi="Arial"/>
          <w:sz w:val="24"/>
          <w:szCs w:val="24"/>
        </w:rPr>
        <w:t xml:space="preserve"> = PHIMAX * (1 - </w:t>
      </w:r>
      <w:proofErr w:type="spellStart"/>
      <w:r w:rsidRPr="000845E5">
        <w:rPr>
          <w:rFonts w:ascii="Arial" w:hAnsi="Arial"/>
          <w:sz w:val="24"/>
          <w:szCs w:val="24"/>
        </w:rPr>
        <w:t>VSHgross</w:t>
      </w:r>
      <w:proofErr w:type="spellEnd"/>
      <w:r w:rsidRPr="000845E5">
        <w:rPr>
          <w:rFonts w:ascii="Arial" w:hAnsi="Arial"/>
          <w:sz w:val="24"/>
          <w:szCs w:val="24"/>
        </w:rPr>
        <w:t xml:space="preserve"> ^ 3) </w:t>
      </w:r>
    </w:p>
    <w:p w14:paraId="3972107E"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4.  </w:t>
      </w:r>
      <w:proofErr w:type="spellStart"/>
      <w:r w:rsidRPr="000845E5">
        <w:rPr>
          <w:rFonts w:ascii="Arial" w:hAnsi="Arial"/>
          <w:sz w:val="24"/>
          <w:szCs w:val="24"/>
        </w:rPr>
        <w:t>SWavg</w:t>
      </w:r>
      <w:proofErr w:type="spellEnd"/>
      <w:r w:rsidRPr="000845E5">
        <w:rPr>
          <w:rFonts w:ascii="Arial" w:hAnsi="Arial"/>
          <w:sz w:val="24"/>
          <w:szCs w:val="24"/>
        </w:rPr>
        <w:t xml:space="preserve"> = KBUCKL / </w:t>
      </w:r>
      <w:proofErr w:type="spellStart"/>
      <w:r w:rsidRPr="000845E5">
        <w:rPr>
          <w:rFonts w:ascii="Arial" w:hAnsi="Arial"/>
          <w:sz w:val="24"/>
          <w:szCs w:val="24"/>
        </w:rPr>
        <w:t>PHIavg</w:t>
      </w:r>
      <w:proofErr w:type="spellEnd"/>
      <w:r w:rsidRPr="000845E5">
        <w:rPr>
          <w:rFonts w:ascii="Arial" w:hAnsi="Arial"/>
          <w:sz w:val="24"/>
          <w:szCs w:val="24"/>
        </w:rPr>
        <w:t xml:space="preserve"> / (1 - </w:t>
      </w:r>
      <w:proofErr w:type="spellStart"/>
      <w:r w:rsidRPr="000845E5">
        <w:rPr>
          <w:rFonts w:ascii="Arial" w:hAnsi="Arial"/>
          <w:sz w:val="24"/>
          <w:szCs w:val="24"/>
        </w:rPr>
        <w:t>VSHgross</w:t>
      </w:r>
      <w:proofErr w:type="spellEnd"/>
      <w:r w:rsidRPr="000845E5">
        <w:rPr>
          <w:rFonts w:ascii="Arial" w:hAnsi="Arial"/>
          <w:sz w:val="24"/>
          <w:szCs w:val="24"/>
        </w:rPr>
        <w:t>)</w:t>
      </w:r>
    </w:p>
    <w:p w14:paraId="67EF8B16"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5.  </w:t>
      </w:r>
      <w:proofErr w:type="spellStart"/>
      <w:r w:rsidRPr="000845E5">
        <w:rPr>
          <w:rFonts w:ascii="Arial" w:hAnsi="Arial"/>
          <w:sz w:val="24"/>
          <w:szCs w:val="24"/>
        </w:rPr>
        <w:t>PERMavg</w:t>
      </w:r>
      <w:proofErr w:type="spellEnd"/>
      <w:r w:rsidRPr="000845E5">
        <w:rPr>
          <w:rFonts w:ascii="Arial" w:hAnsi="Arial"/>
          <w:sz w:val="24"/>
          <w:szCs w:val="24"/>
        </w:rPr>
        <w:t xml:space="preserve"> = MIN (2000, 10^(CPERM * </w:t>
      </w:r>
      <w:proofErr w:type="spellStart"/>
      <w:r w:rsidRPr="000845E5">
        <w:rPr>
          <w:rFonts w:ascii="Arial" w:hAnsi="Arial"/>
          <w:sz w:val="24"/>
          <w:szCs w:val="24"/>
        </w:rPr>
        <w:t>PHIavg</w:t>
      </w:r>
      <w:proofErr w:type="spellEnd"/>
      <w:r w:rsidRPr="000845E5">
        <w:rPr>
          <w:rFonts w:ascii="Arial" w:hAnsi="Arial"/>
          <w:sz w:val="24"/>
          <w:szCs w:val="24"/>
        </w:rPr>
        <w:t xml:space="preserve"> + DPERM))</w:t>
      </w:r>
    </w:p>
    <w:p w14:paraId="6BB7B89C"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6.  PV = </w:t>
      </w:r>
      <w:proofErr w:type="spellStart"/>
      <w:r w:rsidRPr="000845E5">
        <w:rPr>
          <w:rFonts w:ascii="Arial" w:hAnsi="Arial"/>
          <w:sz w:val="24"/>
          <w:szCs w:val="24"/>
        </w:rPr>
        <w:t>PHIavg</w:t>
      </w:r>
      <w:proofErr w:type="spellEnd"/>
      <w:r w:rsidRPr="000845E5">
        <w:rPr>
          <w:rFonts w:ascii="Arial" w:hAnsi="Arial"/>
          <w:sz w:val="24"/>
          <w:szCs w:val="24"/>
        </w:rPr>
        <w:t xml:space="preserve"> * </w:t>
      </w:r>
      <w:proofErr w:type="spellStart"/>
      <w:r w:rsidRPr="000845E5">
        <w:rPr>
          <w:rFonts w:ascii="Arial" w:hAnsi="Arial"/>
          <w:sz w:val="24"/>
          <w:szCs w:val="24"/>
        </w:rPr>
        <w:t>NetRes</w:t>
      </w:r>
      <w:proofErr w:type="spellEnd"/>
    </w:p>
    <w:p w14:paraId="02322EEA"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7.  HPV = </w:t>
      </w:r>
      <w:proofErr w:type="spellStart"/>
      <w:r w:rsidRPr="000845E5">
        <w:rPr>
          <w:rFonts w:ascii="Arial" w:hAnsi="Arial"/>
          <w:sz w:val="24"/>
          <w:szCs w:val="24"/>
        </w:rPr>
        <w:t>PHIavg</w:t>
      </w:r>
      <w:proofErr w:type="spellEnd"/>
      <w:r w:rsidRPr="000845E5">
        <w:rPr>
          <w:rFonts w:ascii="Arial" w:hAnsi="Arial"/>
          <w:sz w:val="24"/>
          <w:szCs w:val="24"/>
        </w:rPr>
        <w:t xml:space="preserve"> * (1 - </w:t>
      </w:r>
      <w:proofErr w:type="spellStart"/>
      <w:r w:rsidRPr="000845E5">
        <w:rPr>
          <w:rFonts w:ascii="Arial" w:hAnsi="Arial"/>
          <w:sz w:val="24"/>
          <w:szCs w:val="24"/>
        </w:rPr>
        <w:t>SWavg</w:t>
      </w:r>
      <w:proofErr w:type="spellEnd"/>
      <w:r w:rsidRPr="000845E5">
        <w:rPr>
          <w:rFonts w:ascii="Arial" w:hAnsi="Arial"/>
          <w:sz w:val="24"/>
          <w:szCs w:val="24"/>
        </w:rPr>
        <w:t xml:space="preserve">) * </w:t>
      </w:r>
      <w:proofErr w:type="spellStart"/>
      <w:r w:rsidRPr="000845E5">
        <w:rPr>
          <w:rFonts w:ascii="Arial" w:hAnsi="Arial"/>
          <w:sz w:val="24"/>
          <w:szCs w:val="24"/>
        </w:rPr>
        <w:t>NetRes</w:t>
      </w:r>
      <w:proofErr w:type="spellEnd"/>
    </w:p>
    <w:p w14:paraId="5A3E6C65"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8.  KH = </w:t>
      </w:r>
      <w:proofErr w:type="spellStart"/>
      <w:r w:rsidRPr="000845E5">
        <w:rPr>
          <w:rFonts w:ascii="Arial" w:hAnsi="Arial"/>
          <w:sz w:val="24"/>
          <w:szCs w:val="24"/>
        </w:rPr>
        <w:t>PERMavg</w:t>
      </w:r>
      <w:proofErr w:type="spellEnd"/>
      <w:r w:rsidRPr="000845E5">
        <w:rPr>
          <w:rFonts w:ascii="Arial" w:hAnsi="Arial"/>
          <w:sz w:val="24"/>
          <w:szCs w:val="24"/>
        </w:rPr>
        <w:t xml:space="preserve"> * </w:t>
      </w:r>
      <w:proofErr w:type="spellStart"/>
      <w:r w:rsidRPr="000845E5">
        <w:rPr>
          <w:rFonts w:ascii="Arial" w:hAnsi="Arial"/>
          <w:sz w:val="24"/>
          <w:szCs w:val="24"/>
        </w:rPr>
        <w:t>NetRes</w:t>
      </w:r>
      <w:proofErr w:type="spellEnd"/>
    </w:p>
    <w:p w14:paraId="27D15109" w14:textId="77777777" w:rsidR="00CD5FB6" w:rsidRPr="000845E5" w:rsidRDefault="00CD5FB6" w:rsidP="000845E5">
      <w:pPr>
        <w:spacing w:line="276" w:lineRule="auto"/>
        <w:rPr>
          <w:rFonts w:ascii="Arial" w:hAnsi="Arial"/>
          <w:sz w:val="24"/>
          <w:szCs w:val="24"/>
        </w:rPr>
      </w:pPr>
    </w:p>
    <w:p w14:paraId="241E97CB"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The PHIMAX value is the critical factor. If a moderate amount of core data is available for the sand fraction of the laminated sand, this data can be mapped and used in a batch processing environment.  The exponent on </w:t>
      </w:r>
      <w:proofErr w:type="spellStart"/>
      <w:r w:rsidRPr="000845E5">
        <w:rPr>
          <w:rFonts w:ascii="Arial" w:hAnsi="Arial"/>
          <w:sz w:val="24"/>
          <w:szCs w:val="24"/>
        </w:rPr>
        <w:t>VSHgross</w:t>
      </w:r>
      <w:proofErr w:type="spellEnd"/>
      <w:r w:rsidRPr="000845E5">
        <w:rPr>
          <w:rFonts w:ascii="Arial" w:hAnsi="Arial"/>
          <w:sz w:val="24"/>
          <w:szCs w:val="24"/>
        </w:rPr>
        <w:t xml:space="preserve"> in equation 3 also needs tuning and can range from 1.0 to 3.0.</w:t>
      </w:r>
    </w:p>
    <w:p w14:paraId="44B21233" w14:textId="77777777" w:rsidR="00CD5FB6" w:rsidRPr="000845E5" w:rsidRDefault="00CD5FB6" w:rsidP="000845E5">
      <w:pPr>
        <w:spacing w:line="276" w:lineRule="auto"/>
        <w:rPr>
          <w:rFonts w:ascii="Arial" w:hAnsi="Arial"/>
          <w:sz w:val="24"/>
          <w:szCs w:val="24"/>
        </w:rPr>
      </w:pPr>
    </w:p>
    <w:p w14:paraId="7E7104FE"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 very minimum log suite can be used, since the only curve required is a gamma ray shale indicator, but only if there are no radioactive elements other than clay. This is not the case in the Milk River, so a minimum log suite will not work here. We have used the minimum suite successfully in laminated shaly sands in Lake Maracaibo.</w:t>
      </w:r>
    </w:p>
    <w:p w14:paraId="50D975A4" w14:textId="77777777" w:rsidR="00CD5FB6" w:rsidRPr="000845E5" w:rsidRDefault="00CD5FB6" w:rsidP="000845E5">
      <w:pPr>
        <w:spacing w:line="276" w:lineRule="auto"/>
        <w:rPr>
          <w:rFonts w:ascii="Arial" w:hAnsi="Arial"/>
          <w:sz w:val="24"/>
          <w:szCs w:val="24"/>
        </w:rPr>
      </w:pPr>
    </w:p>
    <w:p w14:paraId="4182E7AD"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lastRenderedPageBreak/>
        <w:t>In the current Milk River study, this model appears to be the most effective in predicting reasonable reservoir properties. PHIMAX was set at 0.20, based on core data, and KBUCKL was set at 0.</w:t>
      </w:r>
      <w:r w:rsidR="00805BF2" w:rsidRPr="000845E5">
        <w:rPr>
          <w:rFonts w:ascii="Arial" w:hAnsi="Arial"/>
          <w:sz w:val="24"/>
          <w:szCs w:val="24"/>
        </w:rPr>
        <w:t>0</w:t>
      </w:r>
      <w:r w:rsidRPr="000845E5">
        <w:rPr>
          <w:rFonts w:ascii="Arial" w:hAnsi="Arial"/>
          <w:sz w:val="24"/>
          <w:szCs w:val="24"/>
        </w:rPr>
        <w:t>40, based on experience. CPERM and DPERM were chosen as 18.3 and -3.00 respectively from the core data crossplot shown earlier.</w:t>
      </w:r>
    </w:p>
    <w:p w14:paraId="55FE9C2E" w14:textId="77777777" w:rsidR="00CD5FB6" w:rsidRPr="000845E5" w:rsidRDefault="00CD5FB6" w:rsidP="000845E5">
      <w:pPr>
        <w:spacing w:line="276" w:lineRule="auto"/>
        <w:rPr>
          <w:rFonts w:ascii="Arial" w:hAnsi="Arial"/>
          <w:sz w:val="24"/>
          <w:szCs w:val="24"/>
        </w:rPr>
      </w:pPr>
    </w:p>
    <w:p w14:paraId="23BA83BA" w14:textId="77777777" w:rsidR="00CD5FB6" w:rsidRPr="00AF49C6" w:rsidRDefault="00CD5FB6" w:rsidP="000845E5">
      <w:pPr>
        <w:spacing w:line="276" w:lineRule="auto"/>
        <w:rPr>
          <w:rFonts w:ascii="Arial" w:hAnsi="Arial"/>
          <w:b/>
          <w:sz w:val="24"/>
          <w:szCs w:val="24"/>
        </w:rPr>
      </w:pPr>
      <w:r w:rsidRPr="00AF49C6">
        <w:rPr>
          <w:rFonts w:ascii="Arial" w:hAnsi="Arial"/>
          <w:b/>
          <w:sz w:val="24"/>
          <w:szCs w:val="24"/>
        </w:rPr>
        <w:t>MODEL D: Laminated Shaly Sand – Response Equation Version</w:t>
      </w:r>
    </w:p>
    <w:p w14:paraId="455C4971"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Another model uses the linear log response equation to back-out the clean sand fraction rock properties from the actual log readings and the shale properties. The response equations are used on the average of the log curves over the gross sand interval. We still assume:</w:t>
      </w:r>
    </w:p>
    <w:p w14:paraId="007A49D9" w14:textId="39B0E7EB" w:rsidR="00CD5FB6" w:rsidRPr="000845E5" w:rsidRDefault="00CD5FB6" w:rsidP="000845E5">
      <w:pPr>
        <w:spacing w:line="276" w:lineRule="auto"/>
        <w:ind w:left="360" w:firstLine="720"/>
        <w:rPr>
          <w:rFonts w:ascii="Arial" w:hAnsi="Arial"/>
          <w:sz w:val="24"/>
          <w:szCs w:val="24"/>
        </w:rPr>
      </w:pPr>
      <w:r w:rsidRPr="000845E5">
        <w:rPr>
          <w:rFonts w:ascii="Arial" w:hAnsi="Arial"/>
          <w:sz w:val="24"/>
          <w:szCs w:val="24"/>
        </w:rPr>
        <w:t xml:space="preserve">1.  </w:t>
      </w:r>
      <w:proofErr w:type="spellStart"/>
      <w:r w:rsidRPr="000845E5">
        <w:rPr>
          <w:rFonts w:ascii="Arial" w:hAnsi="Arial"/>
          <w:sz w:val="24"/>
          <w:szCs w:val="24"/>
        </w:rPr>
        <w:t>VSHgross</w:t>
      </w:r>
      <w:proofErr w:type="spellEnd"/>
      <w:r w:rsidRPr="000845E5">
        <w:rPr>
          <w:rFonts w:ascii="Arial" w:hAnsi="Arial"/>
          <w:sz w:val="24"/>
          <w:szCs w:val="24"/>
        </w:rPr>
        <w:t xml:space="preserve"> = SUM (</w:t>
      </w:r>
      <w:proofErr w:type="spellStart"/>
      <w:r w:rsidRPr="000845E5">
        <w:rPr>
          <w:rFonts w:ascii="Arial" w:hAnsi="Arial"/>
          <w:sz w:val="24"/>
          <w:szCs w:val="24"/>
        </w:rPr>
        <w:t>Vsh</w:t>
      </w:r>
      <w:proofErr w:type="spellEnd"/>
      <w:r w:rsidRPr="000845E5">
        <w:rPr>
          <w:rFonts w:ascii="Arial" w:hAnsi="Arial"/>
          <w:sz w:val="24"/>
          <w:szCs w:val="24"/>
        </w:rPr>
        <w:t xml:space="preserve"> * INCR) / Gross</w:t>
      </w:r>
    </w:p>
    <w:p w14:paraId="6E6FBC7B" w14:textId="77777777" w:rsidR="00CD5FB6" w:rsidRPr="000845E5" w:rsidRDefault="00CD5FB6" w:rsidP="000845E5">
      <w:pPr>
        <w:numPr>
          <w:ilvl w:val="0"/>
          <w:numId w:val="7"/>
        </w:numPr>
        <w:spacing w:line="276" w:lineRule="auto"/>
        <w:rPr>
          <w:rFonts w:ascii="Arial" w:hAnsi="Arial"/>
          <w:sz w:val="24"/>
          <w:szCs w:val="24"/>
        </w:rPr>
      </w:pPr>
      <w:proofErr w:type="spellStart"/>
      <w:r w:rsidRPr="000845E5">
        <w:rPr>
          <w:rFonts w:ascii="Arial" w:hAnsi="Arial"/>
          <w:sz w:val="24"/>
          <w:szCs w:val="24"/>
        </w:rPr>
        <w:t>PHINsand</w:t>
      </w:r>
      <w:proofErr w:type="spellEnd"/>
      <w:r w:rsidRPr="000845E5">
        <w:rPr>
          <w:rFonts w:ascii="Arial" w:hAnsi="Arial"/>
          <w:sz w:val="24"/>
          <w:szCs w:val="24"/>
        </w:rPr>
        <w:t xml:space="preserve"> = (</w:t>
      </w:r>
      <w:proofErr w:type="spellStart"/>
      <w:r w:rsidRPr="000845E5">
        <w:rPr>
          <w:rFonts w:ascii="Arial" w:hAnsi="Arial"/>
          <w:sz w:val="24"/>
          <w:szCs w:val="24"/>
        </w:rPr>
        <w:t>PHINavg</w:t>
      </w:r>
      <w:proofErr w:type="spellEnd"/>
      <w:r w:rsidRPr="000845E5">
        <w:rPr>
          <w:rFonts w:ascii="Arial" w:hAnsi="Arial"/>
          <w:sz w:val="24"/>
          <w:szCs w:val="24"/>
        </w:rPr>
        <w:t xml:space="preserve"> – </w:t>
      </w:r>
      <w:proofErr w:type="spellStart"/>
      <w:r w:rsidRPr="000845E5">
        <w:rPr>
          <w:rFonts w:ascii="Arial" w:hAnsi="Arial"/>
          <w:sz w:val="24"/>
          <w:szCs w:val="24"/>
        </w:rPr>
        <w:t>VSHgross</w:t>
      </w:r>
      <w:proofErr w:type="spellEnd"/>
      <w:r w:rsidRPr="000845E5">
        <w:rPr>
          <w:rFonts w:ascii="Arial" w:hAnsi="Arial"/>
          <w:sz w:val="24"/>
          <w:szCs w:val="24"/>
        </w:rPr>
        <w:t xml:space="preserve"> * PHINSH) / (1 – </w:t>
      </w:r>
      <w:proofErr w:type="spellStart"/>
      <w:r w:rsidRPr="000845E5">
        <w:rPr>
          <w:rFonts w:ascii="Arial" w:hAnsi="Arial"/>
          <w:sz w:val="24"/>
          <w:szCs w:val="24"/>
        </w:rPr>
        <w:t>VSHgross</w:t>
      </w:r>
      <w:proofErr w:type="spellEnd"/>
      <w:r w:rsidRPr="000845E5">
        <w:rPr>
          <w:rFonts w:ascii="Arial" w:hAnsi="Arial"/>
          <w:sz w:val="24"/>
          <w:szCs w:val="24"/>
        </w:rPr>
        <w:t>)</w:t>
      </w:r>
    </w:p>
    <w:p w14:paraId="4F9EB2CB" w14:textId="77777777" w:rsidR="00CD5FB6" w:rsidRPr="000845E5" w:rsidRDefault="00CD5FB6" w:rsidP="000845E5">
      <w:pPr>
        <w:numPr>
          <w:ilvl w:val="0"/>
          <w:numId w:val="7"/>
        </w:numPr>
        <w:spacing w:line="276" w:lineRule="auto"/>
        <w:rPr>
          <w:rFonts w:ascii="Arial" w:hAnsi="Arial"/>
          <w:sz w:val="24"/>
          <w:szCs w:val="24"/>
        </w:rPr>
      </w:pPr>
      <w:proofErr w:type="spellStart"/>
      <w:r w:rsidRPr="000845E5">
        <w:rPr>
          <w:rFonts w:ascii="Arial" w:hAnsi="Arial"/>
          <w:sz w:val="24"/>
          <w:szCs w:val="24"/>
        </w:rPr>
        <w:t>PHIDsand</w:t>
      </w:r>
      <w:proofErr w:type="spellEnd"/>
      <w:r w:rsidRPr="000845E5">
        <w:rPr>
          <w:rFonts w:ascii="Arial" w:hAnsi="Arial"/>
          <w:sz w:val="24"/>
          <w:szCs w:val="24"/>
        </w:rPr>
        <w:t xml:space="preserve"> = (</w:t>
      </w:r>
      <w:proofErr w:type="spellStart"/>
      <w:r w:rsidRPr="000845E5">
        <w:rPr>
          <w:rFonts w:ascii="Arial" w:hAnsi="Arial"/>
          <w:sz w:val="24"/>
          <w:szCs w:val="24"/>
        </w:rPr>
        <w:t>PHIDavg</w:t>
      </w:r>
      <w:proofErr w:type="spellEnd"/>
      <w:r w:rsidRPr="000845E5">
        <w:rPr>
          <w:rFonts w:ascii="Arial" w:hAnsi="Arial"/>
          <w:sz w:val="24"/>
          <w:szCs w:val="24"/>
        </w:rPr>
        <w:t xml:space="preserve"> – </w:t>
      </w:r>
      <w:proofErr w:type="spellStart"/>
      <w:r w:rsidRPr="000845E5">
        <w:rPr>
          <w:rFonts w:ascii="Arial" w:hAnsi="Arial"/>
          <w:sz w:val="24"/>
          <w:szCs w:val="24"/>
        </w:rPr>
        <w:t>VSHgross</w:t>
      </w:r>
      <w:proofErr w:type="spellEnd"/>
      <w:r w:rsidRPr="000845E5">
        <w:rPr>
          <w:rFonts w:ascii="Arial" w:hAnsi="Arial"/>
          <w:sz w:val="24"/>
          <w:szCs w:val="24"/>
        </w:rPr>
        <w:t xml:space="preserve"> * PHIDSH) / (1 – </w:t>
      </w:r>
      <w:proofErr w:type="spellStart"/>
      <w:r w:rsidRPr="000845E5">
        <w:rPr>
          <w:rFonts w:ascii="Arial" w:hAnsi="Arial"/>
          <w:sz w:val="24"/>
          <w:szCs w:val="24"/>
        </w:rPr>
        <w:t>VSHgross</w:t>
      </w:r>
      <w:proofErr w:type="spellEnd"/>
      <w:r w:rsidRPr="000845E5">
        <w:rPr>
          <w:rFonts w:ascii="Arial" w:hAnsi="Arial"/>
          <w:sz w:val="24"/>
          <w:szCs w:val="24"/>
        </w:rPr>
        <w:t>)</w:t>
      </w:r>
    </w:p>
    <w:p w14:paraId="163E01B8" w14:textId="77777777" w:rsidR="00CD5FB6" w:rsidRPr="000845E5" w:rsidRDefault="00CD5FB6" w:rsidP="000845E5">
      <w:pPr>
        <w:numPr>
          <w:ilvl w:val="0"/>
          <w:numId w:val="7"/>
        </w:numPr>
        <w:spacing w:line="276" w:lineRule="auto"/>
        <w:rPr>
          <w:rFonts w:ascii="Arial" w:hAnsi="Arial"/>
          <w:sz w:val="24"/>
          <w:szCs w:val="24"/>
        </w:rPr>
      </w:pPr>
      <w:proofErr w:type="spellStart"/>
      <w:r w:rsidRPr="000845E5">
        <w:rPr>
          <w:rFonts w:ascii="Arial" w:hAnsi="Arial"/>
          <w:sz w:val="24"/>
          <w:szCs w:val="24"/>
        </w:rPr>
        <w:t>CONDsand</w:t>
      </w:r>
      <w:proofErr w:type="spellEnd"/>
      <w:r w:rsidRPr="000845E5">
        <w:rPr>
          <w:rFonts w:ascii="Arial" w:hAnsi="Arial"/>
          <w:sz w:val="24"/>
          <w:szCs w:val="24"/>
        </w:rPr>
        <w:t xml:space="preserve"> = (</w:t>
      </w:r>
      <w:proofErr w:type="spellStart"/>
      <w:r w:rsidRPr="000845E5">
        <w:rPr>
          <w:rFonts w:ascii="Arial" w:hAnsi="Arial"/>
          <w:sz w:val="24"/>
          <w:szCs w:val="24"/>
        </w:rPr>
        <w:t>CONDavg</w:t>
      </w:r>
      <w:proofErr w:type="spellEnd"/>
      <w:r w:rsidRPr="000845E5">
        <w:rPr>
          <w:rFonts w:ascii="Arial" w:hAnsi="Arial"/>
          <w:sz w:val="24"/>
          <w:szCs w:val="24"/>
        </w:rPr>
        <w:t xml:space="preserve"> – </w:t>
      </w:r>
      <w:proofErr w:type="spellStart"/>
      <w:r w:rsidRPr="000845E5">
        <w:rPr>
          <w:rFonts w:ascii="Arial" w:hAnsi="Arial"/>
          <w:sz w:val="24"/>
          <w:szCs w:val="24"/>
        </w:rPr>
        <w:t>VSHgross</w:t>
      </w:r>
      <w:proofErr w:type="spellEnd"/>
      <w:r w:rsidRPr="000845E5">
        <w:rPr>
          <w:rFonts w:ascii="Arial" w:hAnsi="Arial"/>
          <w:sz w:val="24"/>
          <w:szCs w:val="24"/>
        </w:rPr>
        <w:t xml:space="preserve"> * 1000 / RSH) / (1 – </w:t>
      </w:r>
      <w:proofErr w:type="spellStart"/>
      <w:r w:rsidRPr="000845E5">
        <w:rPr>
          <w:rFonts w:ascii="Arial" w:hAnsi="Arial"/>
          <w:sz w:val="24"/>
          <w:szCs w:val="24"/>
        </w:rPr>
        <w:t>VSHgross</w:t>
      </w:r>
      <w:proofErr w:type="spellEnd"/>
      <w:r w:rsidRPr="000845E5">
        <w:rPr>
          <w:rFonts w:ascii="Arial" w:hAnsi="Arial"/>
          <w:sz w:val="24"/>
          <w:szCs w:val="24"/>
        </w:rPr>
        <w:t>)</w:t>
      </w:r>
    </w:p>
    <w:p w14:paraId="63D4BFDE" w14:textId="77777777" w:rsidR="00CD5FB6" w:rsidRPr="000845E5" w:rsidRDefault="00CD5FB6" w:rsidP="000845E5">
      <w:pPr>
        <w:numPr>
          <w:ilvl w:val="0"/>
          <w:numId w:val="7"/>
        </w:numPr>
        <w:spacing w:line="276" w:lineRule="auto"/>
        <w:rPr>
          <w:rFonts w:ascii="Arial" w:hAnsi="Arial"/>
          <w:sz w:val="24"/>
          <w:szCs w:val="24"/>
        </w:rPr>
      </w:pPr>
      <w:proofErr w:type="spellStart"/>
      <w:r w:rsidRPr="000845E5">
        <w:rPr>
          <w:rFonts w:ascii="Arial" w:hAnsi="Arial"/>
          <w:sz w:val="24"/>
          <w:szCs w:val="24"/>
        </w:rPr>
        <w:t>PHIavg</w:t>
      </w:r>
      <w:proofErr w:type="spellEnd"/>
      <w:r w:rsidRPr="000845E5">
        <w:rPr>
          <w:rFonts w:ascii="Arial" w:hAnsi="Arial"/>
          <w:sz w:val="24"/>
          <w:szCs w:val="24"/>
        </w:rPr>
        <w:t xml:space="preserve"> = (</w:t>
      </w:r>
      <w:proofErr w:type="spellStart"/>
      <w:r w:rsidRPr="000845E5">
        <w:rPr>
          <w:rFonts w:ascii="Arial" w:hAnsi="Arial"/>
          <w:sz w:val="24"/>
          <w:szCs w:val="24"/>
        </w:rPr>
        <w:t>PHINsand</w:t>
      </w:r>
      <w:proofErr w:type="spellEnd"/>
      <w:r w:rsidRPr="000845E5">
        <w:rPr>
          <w:rFonts w:ascii="Arial" w:hAnsi="Arial"/>
          <w:sz w:val="24"/>
          <w:szCs w:val="24"/>
        </w:rPr>
        <w:t xml:space="preserve"> + </w:t>
      </w:r>
      <w:proofErr w:type="spellStart"/>
      <w:r w:rsidRPr="000845E5">
        <w:rPr>
          <w:rFonts w:ascii="Arial" w:hAnsi="Arial"/>
          <w:sz w:val="24"/>
          <w:szCs w:val="24"/>
        </w:rPr>
        <w:t>PHIDsand</w:t>
      </w:r>
      <w:proofErr w:type="spellEnd"/>
      <w:r w:rsidRPr="000845E5">
        <w:rPr>
          <w:rFonts w:ascii="Arial" w:hAnsi="Arial"/>
          <w:sz w:val="24"/>
          <w:szCs w:val="24"/>
        </w:rPr>
        <w:t>) / 2</w:t>
      </w:r>
    </w:p>
    <w:p w14:paraId="73D1812F" w14:textId="77777777" w:rsidR="00CD5FB6" w:rsidRPr="000845E5" w:rsidRDefault="00CD5FB6" w:rsidP="000845E5">
      <w:pPr>
        <w:numPr>
          <w:ilvl w:val="0"/>
          <w:numId w:val="7"/>
        </w:numPr>
        <w:spacing w:line="276" w:lineRule="auto"/>
        <w:rPr>
          <w:rFonts w:ascii="Arial" w:hAnsi="Arial"/>
          <w:sz w:val="24"/>
          <w:szCs w:val="24"/>
        </w:rPr>
      </w:pPr>
      <w:proofErr w:type="spellStart"/>
      <w:r w:rsidRPr="000845E5">
        <w:rPr>
          <w:rFonts w:ascii="Arial" w:hAnsi="Arial"/>
          <w:sz w:val="24"/>
          <w:szCs w:val="24"/>
        </w:rPr>
        <w:t>RESDsand</w:t>
      </w:r>
      <w:proofErr w:type="spellEnd"/>
      <w:r w:rsidRPr="000845E5">
        <w:rPr>
          <w:rFonts w:ascii="Arial" w:hAnsi="Arial"/>
          <w:sz w:val="24"/>
          <w:szCs w:val="24"/>
        </w:rPr>
        <w:t xml:space="preserve"> = 1000 / </w:t>
      </w:r>
      <w:proofErr w:type="spellStart"/>
      <w:r w:rsidRPr="000845E5">
        <w:rPr>
          <w:rFonts w:ascii="Arial" w:hAnsi="Arial"/>
          <w:sz w:val="24"/>
          <w:szCs w:val="24"/>
        </w:rPr>
        <w:t>CONDsand</w:t>
      </w:r>
      <w:proofErr w:type="spellEnd"/>
    </w:p>
    <w:p w14:paraId="4755EA99" w14:textId="77777777" w:rsidR="00CD5FB6" w:rsidRPr="000845E5" w:rsidRDefault="00CD5FB6" w:rsidP="000845E5">
      <w:pPr>
        <w:spacing w:line="276" w:lineRule="auto"/>
        <w:ind w:left="360" w:firstLine="720"/>
        <w:rPr>
          <w:rFonts w:ascii="Arial" w:hAnsi="Arial"/>
          <w:sz w:val="24"/>
          <w:szCs w:val="24"/>
        </w:rPr>
      </w:pPr>
      <w:r w:rsidRPr="000845E5">
        <w:rPr>
          <w:rFonts w:ascii="Arial" w:hAnsi="Arial"/>
          <w:sz w:val="24"/>
          <w:szCs w:val="24"/>
        </w:rPr>
        <w:t xml:space="preserve">7.   </w:t>
      </w:r>
      <w:proofErr w:type="spellStart"/>
      <w:r w:rsidRPr="000845E5">
        <w:rPr>
          <w:rFonts w:ascii="Arial" w:hAnsi="Arial"/>
          <w:sz w:val="24"/>
          <w:szCs w:val="24"/>
        </w:rPr>
        <w:t>NetRes</w:t>
      </w:r>
      <w:proofErr w:type="spellEnd"/>
      <w:r w:rsidRPr="000845E5">
        <w:rPr>
          <w:rFonts w:ascii="Arial" w:hAnsi="Arial"/>
          <w:sz w:val="24"/>
          <w:szCs w:val="24"/>
        </w:rPr>
        <w:t xml:space="preserve"> = Gross * (1 - </w:t>
      </w:r>
      <w:proofErr w:type="spellStart"/>
      <w:r w:rsidRPr="000845E5">
        <w:rPr>
          <w:rFonts w:ascii="Arial" w:hAnsi="Arial"/>
          <w:sz w:val="24"/>
          <w:szCs w:val="24"/>
        </w:rPr>
        <w:t>VSHgross</w:t>
      </w:r>
      <w:proofErr w:type="spellEnd"/>
      <w:r w:rsidRPr="000845E5">
        <w:rPr>
          <w:rFonts w:ascii="Arial" w:hAnsi="Arial"/>
          <w:sz w:val="24"/>
          <w:szCs w:val="24"/>
        </w:rPr>
        <w:t>)</w:t>
      </w:r>
    </w:p>
    <w:p w14:paraId="4615D99B" w14:textId="77777777" w:rsidR="00CD5FB6" w:rsidRPr="000845E5" w:rsidRDefault="00CD5FB6" w:rsidP="000845E5">
      <w:pPr>
        <w:spacing w:line="276" w:lineRule="auto"/>
        <w:ind w:left="360" w:firstLine="720"/>
        <w:rPr>
          <w:rFonts w:ascii="Arial" w:hAnsi="Arial"/>
          <w:sz w:val="24"/>
          <w:szCs w:val="24"/>
        </w:rPr>
      </w:pPr>
      <w:r w:rsidRPr="000845E5">
        <w:rPr>
          <w:rFonts w:ascii="Arial" w:hAnsi="Arial"/>
          <w:sz w:val="24"/>
          <w:szCs w:val="24"/>
        </w:rPr>
        <w:t xml:space="preserve">8.   </w:t>
      </w:r>
      <w:proofErr w:type="spellStart"/>
      <w:r w:rsidRPr="000845E5">
        <w:rPr>
          <w:rFonts w:ascii="Arial" w:hAnsi="Arial"/>
          <w:sz w:val="24"/>
          <w:szCs w:val="24"/>
        </w:rPr>
        <w:t>PHIavg</w:t>
      </w:r>
      <w:proofErr w:type="spellEnd"/>
      <w:r w:rsidRPr="000845E5">
        <w:rPr>
          <w:rFonts w:ascii="Arial" w:hAnsi="Arial"/>
          <w:sz w:val="24"/>
          <w:szCs w:val="24"/>
        </w:rPr>
        <w:t xml:space="preserve"> = </w:t>
      </w:r>
      <w:proofErr w:type="spellStart"/>
      <w:r w:rsidRPr="000845E5">
        <w:rPr>
          <w:rFonts w:ascii="Arial" w:hAnsi="Arial"/>
          <w:sz w:val="24"/>
          <w:szCs w:val="24"/>
        </w:rPr>
        <w:t>PHIsand</w:t>
      </w:r>
      <w:proofErr w:type="spellEnd"/>
    </w:p>
    <w:p w14:paraId="4F49E9F9" w14:textId="77777777" w:rsidR="00CD5FB6" w:rsidRPr="000845E5" w:rsidRDefault="00CD5FB6" w:rsidP="000845E5">
      <w:pPr>
        <w:spacing w:line="276" w:lineRule="auto"/>
        <w:ind w:left="360" w:firstLine="720"/>
        <w:rPr>
          <w:rFonts w:ascii="Arial" w:hAnsi="Arial"/>
          <w:sz w:val="24"/>
          <w:szCs w:val="24"/>
        </w:rPr>
      </w:pPr>
      <w:r w:rsidRPr="000845E5">
        <w:rPr>
          <w:rFonts w:ascii="Arial" w:hAnsi="Arial"/>
          <w:sz w:val="24"/>
          <w:szCs w:val="24"/>
        </w:rPr>
        <w:t xml:space="preserve">9.   </w:t>
      </w:r>
      <w:proofErr w:type="spellStart"/>
      <w:r w:rsidRPr="000845E5">
        <w:rPr>
          <w:rFonts w:ascii="Arial" w:hAnsi="Arial"/>
          <w:sz w:val="24"/>
          <w:szCs w:val="24"/>
        </w:rPr>
        <w:t>SWavg</w:t>
      </w:r>
      <w:proofErr w:type="spellEnd"/>
      <w:r w:rsidRPr="000845E5">
        <w:rPr>
          <w:rFonts w:ascii="Arial" w:hAnsi="Arial"/>
          <w:sz w:val="24"/>
          <w:szCs w:val="24"/>
        </w:rPr>
        <w:t xml:space="preserve"> = KBUCKL / </w:t>
      </w:r>
      <w:proofErr w:type="spellStart"/>
      <w:r w:rsidRPr="000845E5">
        <w:rPr>
          <w:rFonts w:ascii="Arial" w:hAnsi="Arial"/>
          <w:sz w:val="24"/>
          <w:szCs w:val="24"/>
        </w:rPr>
        <w:t>PHIavg</w:t>
      </w:r>
      <w:proofErr w:type="spellEnd"/>
      <w:r w:rsidRPr="000845E5">
        <w:rPr>
          <w:rFonts w:ascii="Arial" w:hAnsi="Arial"/>
          <w:sz w:val="24"/>
          <w:szCs w:val="24"/>
        </w:rPr>
        <w:t xml:space="preserve">      OR</w:t>
      </w:r>
    </w:p>
    <w:p w14:paraId="61A1C70D" w14:textId="77777777" w:rsidR="00CD5FB6" w:rsidRPr="000845E5" w:rsidRDefault="00CD5FB6" w:rsidP="000845E5">
      <w:pPr>
        <w:spacing w:line="276" w:lineRule="auto"/>
        <w:ind w:firstLine="720"/>
        <w:rPr>
          <w:rFonts w:ascii="Arial" w:hAnsi="Arial"/>
          <w:sz w:val="24"/>
          <w:szCs w:val="24"/>
        </w:rPr>
      </w:pPr>
      <w:r w:rsidRPr="000845E5">
        <w:rPr>
          <w:rFonts w:ascii="Arial" w:hAnsi="Arial"/>
          <w:sz w:val="24"/>
          <w:szCs w:val="24"/>
        </w:rPr>
        <w:tab/>
      </w:r>
      <w:proofErr w:type="spellStart"/>
      <w:r w:rsidRPr="000845E5">
        <w:rPr>
          <w:rFonts w:ascii="Arial" w:hAnsi="Arial"/>
          <w:sz w:val="24"/>
          <w:szCs w:val="24"/>
        </w:rPr>
        <w:t>SWavg</w:t>
      </w:r>
      <w:proofErr w:type="spellEnd"/>
      <w:r w:rsidRPr="000845E5">
        <w:rPr>
          <w:rFonts w:ascii="Arial" w:hAnsi="Arial"/>
          <w:sz w:val="24"/>
          <w:szCs w:val="24"/>
        </w:rPr>
        <w:t xml:space="preserve"> = (RW / ((PHIavg^2) * </w:t>
      </w:r>
      <w:proofErr w:type="spellStart"/>
      <w:r w:rsidRPr="000845E5">
        <w:rPr>
          <w:rFonts w:ascii="Arial" w:hAnsi="Arial"/>
          <w:sz w:val="24"/>
          <w:szCs w:val="24"/>
        </w:rPr>
        <w:t>RESDavg</w:t>
      </w:r>
      <w:proofErr w:type="spellEnd"/>
      <w:r w:rsidRPr="000845E5">
        <w:rPr>
          <w:rFonts w:ascii="Arial" w:hAnsi="Arial"/>
          <w:sz w:val="24"/>
          <w:szCs w:val="24"/>
        </w:rPr>
        <w:t>))^0.5</w:t>
      </w:r>
    </w:p>
    <w:p w14:paraId="165E3683" w14:textId="77777777" w:rsidR="00CD5FB6" w:rsidRPr="000845E5" w:rsidRDefault="00CD5FB6" w:rsidP="000845E5">
      <w:pPr>
        <w:spacing w:line="276" w:lineRule="auto"/>
        <w:ind w:left="720"/>
        <w:rPr>
          <w:rFonts w:ascii="Arial" w:hAnsi="Arial"/>
          <w:sz w:val="24"/>
          <w:szCs w:val="24"/>
        </w:rPr>
      </w:pPr>
      <w:r w:rsidRPr="000845E5">
        <w:rPr>
          <w:rFonts w:ascii="Arial" w:hAnsi="Arial"/>
          <w:sz w:val="24"/>
          <w:szCs w:val="24"/>
        </w:rPr>
        <w:t xml:space="preserve">    10.   </w:t>
      </w:r>
      <w:proofErr w:type="spellStart"/>
      <w:r w:rsidRPr="000845E5">
        <w:rPr>
          <w:rFonts w:ascii="Arial" w:hAnsi="Arial"/>
          <w:sz w:val="24"/>
          <w:szCs w:val="24"/>
        </w:rPr>
        <w:t>PERMavg</w:t>
      </w:r>
      <w:proofErr w:type="spellEnd"/>
      <w:r w:rsidRPr="000845E5">
        <w:rPr>
          <w:rFonts w:ascii="Arial" w:hAnsi="Arial"/>
          <w:sz w:val="24"/>
          <w:szCs w:val="24"/>
        </w:rPr>
        <w:t xml:space="preserve"> = MIN (2000, 10^(CPERM * </w:t>
      </w:r>
      <w:proofErr w:type="spellStart"/>
      <w:r w:rsidRPr="000845E5">
        <w:rPr>
          <w:rFonts w:ascii="Arial" w:hAnsi="Arial"/>
          <w:sz w:val="24"/>
          <w:szCs w:val="24"/>
        </w:rPr>
        <w:t>PHIavg</w:t>
      </w:r>
      <w:proofErr w:type="spellEnd"/>
      <w:r w:rsidRPr="000845E5">
        <w:rPr>
          <w:rFonts w:ascii="Arial" w:hAnsi="Arial"/>
          <w:sz w:val="24"/>
          <w:szCs w:val="24"/>
        </w:rPr>
        <w:t xml:space="preserve"> + DPERM))</w:t>
      </w:r>
    </w:p>
    <w:p w14:paraId="375DEB93" w14:textId="77777777" w:rsidR="00CD5FB6" w:rsidRPr="000845E5" w:rsidRDefault="00CD5FB6" w:rsidP="000845E5">
      <w:pPr>
        <w:spacing w:line="276" w:lineRule="auto"/>
        <w:rPr>
          <w:rFonts w:ascii="Arial" w:hAnsi="Arial"/>
          <w:sz w:val="24"/>
          <w:szCs w:val="24"/>
        </w:rPr>
      </w:pPr>
    </w:p>
    <w:p w14:paraId="292331C8"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Summations are calculated as in Model C. Note that the (1 – </w:t>
      </w:r>
      <w:proofErr w:type="spellStart"/>
      <w:r w:rsidRPr="000845E5">
        <w:rPr>
          <w:rFonts w:ascii="Arial" w:hAnsi="Arial"/>
          <w:sz w:val="24"/>
          <w:szCs w:val="24"/>
        </w:rPr>
        <w:t>Vsh</w:t>
      </w:r>
      <w:proofErr w:type="spellEnd"/>
      <w:r w:rsidRPr="000845E5">
        <w:rPr>
          <w:rFonts w:ascii="Arial" w:hAnsi="Arial"/>
          <w:sz w:val="24"/>
          <w:szCs w:val="24"/>
        </w:rPr>
        <w:t>) term is not included in the Buckles water saturation equation since the method has generated clean sand porosity. For the same reason, the Archie water saturation equation can be used instead.</w:t>
      </w:r>
    </w:p>
    <w:p w14:paraId="46399528" w14:textId="77777777" w:rsidR="00CD5FB6" w:rsidRPr="000845E5" w:rsidRDefault="00CD5FB6" w:rsidP="000845E5">
      <w:pPr>
        <w:spacing w:line="276" w:lineRule="auto"/>
        <w:rPr>
          <w:rFonts w:ascii="Arial" w:hAnsi="Arial"/>
          <w:sz w:val="24"/>
          <w:szCs w:val="24"/>
        </w:rPr>
      </w:pPr>
    </w:p>
    <w:p w14:paraId="2A1BEEA8"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This model has the advantage of using fewer arbitrary rules and more log data. The critical values are PHINSH and PHIDSH, which are picked by observation of the log above the zone. It can still be calibrated to core by adjusting these two parameters. </w:t>
      </w:r>
    </w:p>
    <w:p w14:paraId="0C9F75AE" w14:textId="77777777" w:rsidR="00CD5FB6" w:rsidRPr="000845E5" w:rsidRDefault="00CD5FB6" w:rsidP="000845E5">
      <w:pPr>
        <w:spacing w:line="276" w:lineRule="auto"/>
        <w:rPr>
          <w:rFonts w:ascii="Arial" w:hAnsi="Arial"/>
          <w:sz w:val="24"/>
          <w:szCs w:val="24"/>
        </w:rPr>
      </w:pPr>
    </w:p>
    <w:p w14:paraId="5C725519"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The layer average </w:t>
      </w:r>
      <w:proofErr w:type="spellStart"/>
      <w:r w:rsidRPr="000845E5">
        <w:rPr>
          <w:rFonts w:ascii="Arial" w:hAnsi="Arial"/>
          <w:sz w:val="24"/>
          <w:szCs w:val="24"/>
        </w:rPr>
        <w:t>PHIDsand</w:t>
      </w:r>
      <w:proofErr w:type="spellEnd"/>
      <w:r w:rsidRPr="000845E5">
        <w:rPr>
          <w:rFonts w:ascii="Arial" w:hAnsi="Arial"/>
          <w:sz w:val="24"/>
          <w:szCs w:val="24"/>
        </w:rPr>
        <w:t xml:space="preserve"> and </w:t>
      </w:r>
      <w:proofErr w:type="spellStart"/>
      <w:r w:rsidRPr="000845E5">
        <w:rPr>
          <w:rFonts w:ascii="Arial" w:hAnsi="Arial"/>
          <w:sz w:val="24"/>
          <w:szCs w:val="24"/>
        </w:rPr>
        <w:t>PHINsand</w:t>
      </w:r>
      <w:proofErr w:type="spellEnd"/>
      <w:r w:rsidRPr="000845E5">
        <w:rPr>
          <w:rFonts w:ascii="Arial" w:hAnsi="Arial"/>
          <w:sz w:val="24"/>
          <w:szCs w:val="24"/>
        </w:rPr>
        <w:t xml:space="preserve"> can be compared to see if they are close to each other. They could cross over if gas effect is strong enough.  Our results showed a 0.02 porosity unit variation on the best behaved wells, indicating that the inversion of the response equations is working well. However, on some intervals in some wells, the results are not nearly so good. In some cases, nonsensical negative answers are obtained, and in others the porosity results are unrealistically high. </w:t>
      </w:r>
    </w:p>
    <w:p w14:paraId="29378576" w14:textId="77777777" w:rsidR="00CD5FB6" w:rsidRPr="000845E5" w:rsidRDefault="00CD5FB6" w:rsidP="000845E5">
      <w:pPr>
        <w:spacing w:line="276" w:lineRule="auto"/>
        <w:rPr>
          <w:rFonts w:ascii="Arial" w:hAnsi="Arial"/>
          <w:sz w:val="24"/>
          <w:szCs w:val="24"/>
        </w:rPr>
      </w:pPr>
    </w:p>
    <w:p w14:paraId="5207D07D"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This model is very noisy and ill-behaved except in rare circumstances, so it is not recommended for this study. It may have application in the analysis of shorter discrete zones in individual log analyses but it is not appropriate for batch processing. </w:t>
      </w:r>
      <w:proofErr w:type="spellStart"/>
      <w:r w:rsidRPr="000845E5">
        <w:rPr>
          <w:rFonts w:ascii="Arial" w:hAnsi="Arial"/>
          <w:sz w:val="24"/>
          <w:szCs w:val="24"/>
        </w:rPr>
        <w:t>CONDsand</w:t>
      </w:r>
      <w:proofErr w:type="spellEnd"/>
      <w:r w:rsidRPr="000845E5">
        <w:rPr>
          <w:rFonts w:ascii="Arial" w:hAnsi="Arial"/>
          <w:sz w:val="24"/>
          <w:szCs w:val="24"/>
        </w:rPr>
        <w:t xml:space="preserve"> is quite sensitive to RSH and impossible negative answers can result if RSH is too low. In this project, we found that the RSH needed to obtain rational results </w:t>
      </w:r>
      <w:r w:rsidRPr="000845E5">
        <w:rPr>
          <w:rFonts w:ascii="Arial" w:hAnsi="Arial"/>
          <w:sz w:val="24"/>
          <w:szCs w:val="24"/>
        </w:rPr>
        <w:lastRenderedPageBreak/>
        <w:t xml:space="preserve">was twice the value of RSH in the overlying shale. If one wished to do so, RSH could be optimized in a few iterations by giving some reasonable constraints on </w:t>
      </w:r>
      <w:proofErr w:type="spellStart"/>
      <w:r w:rsidRPr="000845E5">
        <w:rPr>
          <w:rFonts w:ascii="Arial" w:hAnsi="Arial"/>
          <w:sz w:val="24"/>
          <w:szCs w:val="24"/>
        </w:rPr>
        <w:t>CONDsand</w:t>
      </w:r>
      <w:proofErr w:type="spellEnd"/>
      <w:r w:rsidRPr="000845E5">
        <w:rPr>
          <w:rFonts w:ascii="Arial" w:hAnsi="Arial"/>
          <w:sz w:val="24"/>
          <w:szCs w:val="24"/>
        </w:rPr>
        <w:t>.</w:t>
      </w:r>
    </w:p>
    <w:p w14:paraId="10D63656" w14:textId="77777777" w:rsidR="00CD5FB6" w:rsidRPr="000845E5" w:rsidRDefault="00CD5FB6" w:rsidP="000845E5">
      <w:pPr>
        <w:spacing w:line="276" w:lineRule="auto"/>
        <w:rPr>
          <w:rFonts w:ascii="Arial" w:hAnsi="Arial"/>
          <w:sz w:val="24"/>
          <w:szCs w:val="24"/>
        </w:rPr>
      </w:pPr>
    </w:p>
    <w:p w14:paraId="04EF3C71"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The equations become unstable at very high values of </w:t>
      </w:r>
      <w:proofErr w:type="spellStart"/>
      <w:r w:rsidRPr="000845E5">
        <w:rPr>
          <w:rFonts w:ascii="Arial" w:hAnsi="Arial"/>
          <w:sz w:val="24"/>
          <w:szCs w:val="24"/>
        </w:rPr>
        <w:t>VSHgross</w:t>
      </w:r>
      <w:proofErr w:type="spellEnd"/>
      <w:r w:rsidRPr="000845E5">
        <w:rPr>
          <w:rFonts w:ascii="Arial" w:hAnsi="Arial"/>
          <w:sz w:val="24"/>
          <w:szCs w:val="24"/>
        </w:rPr>
        <w:t>, so there should be a VSH limit above which the calculation will be bypassed. It might be better to use the Buckles approach to avoid this p</w:t>
      </w:r>
      <w:smartTag w:uri="urn:schemas-microsoft-com:office:smarttags" w:element="PersonName">
        <w:r w:rsidRPr="000845E5">
          <w:rPr>
            <w:rFonts w:ascii="Arial" w:hAnsi="Arial"/>
            <w:sz w:val="24"/>
            <w:szCs w:val="24"/>
          </w:rPr>
          <w:t>rob</w:t>
        </w:r>
      </w:smartTag>
      <w:r w:rsidRPr="000845E5">
        <w:rPr>
          <w:rFonts w:ascii="Arial" w:hAnsi="Arial"/>
          <w:sz w:val="24"/>
          <w:szCs w:val="24"/>
        </w:rPr>
        <w:t>lem, but the chance of distinguishing gas from water zones will be lost.</w:t>
      </w:r>
    </w:p>
    <w:p w14:paraId="68EE5B31" w14:textId="77777777" w:rsidR="00CD5FB6" w:rsidRPr="000845E5" w:rsidRDefault="00CD5FB6" w:rsidP="000845E5">
      <w:pPr>
        <w:spacing w:line="276" w:lineRule="auto"/>
        <w:rPr>
          <w:rFonts w:ascii="Arial" w:hAnsi="Arial"/>
          <w:sz w:val="24"/>
          <w:szCs w:val="24"/>
        </w:rPr>
      </w:pPr>
    </w:p>
    <w:p w14:paraId="1B2D6415"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It is important to eliminate pure shale beds from the gross interval of the laminated shaly sand by careful zonation; including them will distort the final reservoir volume. This is true for all three laminated sand models.</w:t>
      </w:r>
    </w:p>
    <w:p w14:paraId="37654814" w14:textId="77777777" w:rsidR="00CD5FB6" w:rsidRPr="000845E5" w:rsidRDefault="00CD5FB6" w:rsidP="000845E5">
      <w:pPr>
        <w:spacing w:line="276" w:lineRule="auto"/>
        <w:rPr>
          <w:rFonts w:ascii="Arial" w:hAnsi="Arial"/>
          <w:sz w:val="24"/>
          <w:szCs w:val="24"/>
        </w:rPr>
      </w:pPr>
    </w:p>
    <w:p w14:paraId="438B07EC" w14:textId="77777777" w:rsidR="00CD5FB6" w:rsidRPr="000845E5" w:rsidRDefault="00CD5FB6" w:rsidP="000845E5">
      <w:pPr>
        <w:pStyle w:val="Heading2"/>
        <w:spacing w:line="276" w:lineRule="auto"/>
        <w:rPr>
          <w:b w:val="0"/>
          <w:sz w:val="24"/>
          <w:szCs w:val="24"/>
        </w:rPr>
      </w:pPr>
    </w:p>
    <w:p w14:paraId="47BBCEB6" w14:textId="77777777" w:rsidR="00CD5FB6" w:rsidRPr="00AF49C6" w:rsidRDefault="00CD5FB6" w:rsidP="000845E5">
      <w:pPr>
        <w:pStyle w:val="Heading2"/>
        <w:spacing w:line="276" w:lineRule="auto"/>
        <w:rPr>
          <w:caps/>
          <w:sz w:val="24"/>
          <w:szCs w:val="24"/>
        </w:rPr>
      </w:pPr>
      <w:r w:rsidRPr="00AF49C6">
        <w:rPr>
          <w:caps/>
          <w:sz w:val="24"/>
          <w:szCs w:val="24"/>
        </w:rPr>
        <w:t>Reservoir Quality Methods for Laminated Shaly Sands</w:t>
      </w:r>
    </w:p>
    <w:p w14:paraId="0AF5FE21"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There are a number of ways to assess reservoir quality. In laminated sands, one approach is to correlate first three months or first year production with net reservoir properties from the laminated models described above. We chose to use the first 8760 hours of production (365 days at 24 hours each) divided by 4 (3 months of continuous production) as our “actual” production figure. This normalizes the effects of testing and remedial activities that might interrupt normal production.</w:t>
      </w:r>
    </w:p>
    <w:p w14:paraId="1A22DB95" w14:textId="77777777" w:rsidR="00CD5FB6" w:rsidRPr="000845E5" w:rsidRDefault="00CD5FB6" w:rsidP="000845E5">
      <w:pPr>
        <w:spacing w:line="276" w:lineRule="auto"/>
        <w:rPr>
          <w:rFonts w:ascii="Arial" w:hAnsi="Arial"/>
          <w:sz w:val="24"/>
          <w:szCs w:val="24"/>
        </w:rPr>
      </w:pPr>
    </w:p>
    <w:p w14:paraId="464EA152"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 Reservoir Quality from Net Reservoir Data</w:t>
      </w:r>
    </w:p>
    <w:p w14:paraId="518F977C"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The normalized initial production was correlated with net reservoir thickness, pore volume (PV), hydrocarbon pore volume (HPV), and flow capacity (KH) from the laminated Model C. Correlation coefficients (R-squared) are 0.852, 0.876, 0.903, and 0.906 respectively. The correlation is made using data calculated over the total perforated interval. The other three analysis models did not give useful correlations nor did model C when only a single shale indicator was used.  Results of the correlations are shown in Figure 7A and 7B.</w:t>
      </w:r>
    </w:p>
    <w:p w14:paraId="0CB361F1" w14:textId="77777777" w:rsidR="00CD5FB6" w:rsidRPr="000845E5" w:rsidRDefault="00CD5FB6" w:rsidP="000845E5">
      <w:pPr>
        <w:spacing w:line="276" w:lineRule="auto"/>
        <w:rPr>
          <w:rFonts w:ascii="Arial" w:hAnsi="Arial"/>
          <w:sz w:val="24"/>
          <w:szCs w:val="24"/>
        </w:rPr>
      </w:pPr>
    </w:p>
    <w:p w14:paraId="58C1119F"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Average shale volume was correlated with actual production but the correlation coefficient was only 0.296, although the trend of the data is quite clear.</w:t>
      </w:r>
    </w:p>
    <w:p w14:paraId="01CDEE03" w14:textId="77777777" w:rsidR="00CD5FB6" w:rsidRPr="000845E5" w:rsidRDefault="00CD5FB6" w:rsidP="000845E5">
      <w:pPr>
        <w:spacing w:line="276" w:lineRule="auto"/>
        <w:rPr>
          <w:rFonts w:ascii="Arial" w:hAnsi="Arial"/>
          <w:sz w:val="24"/>
          <w:szCs w:val="24"/>
        </w:rPr>
      </w:pPr>
    </w:p>
    <w:p w14:paraId="5430961F"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B. Reservoir Quality from an Enhanced Shale Indicator</w:t>
      </w:r>
    </w:p>
    <w:p w14:paraId="66FC0378"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Another approach is to calculate a quality curve:</w:t>
      </w:r>
    </w:p>
    <w:p w14:paraId="6D1E0C20" w14:textId="77777777" w:rsidR="00CD5FB6" w:rsidRPr="000845E5" w:rsidRDefault="00CD5FB6" w:rsidP="000845E5">
      <w:pPr>
        <w:spacing w:line="276" w:lineRule="auto"/>
        <w:ind w:left="720" w:firstLine="720"/>
        <w:rPr>
          <w:rFonts w:ascii="Arial" w:hAnsi="Arial"/>
          <w:sz w:val="24"/>
          <w:szCs w:val="24"/>
        </w:rPr>
      </w:pPr>
      <w:r w:rsidRPr="000845E5">
        <w:rPr>
          <w:rFonts w:ascii="Arial" w:hAnsi="Arial"/>
          <w:sz w:val="24"/>
          <w:szCs w:val="24"/>
        </w:rPr>
        <w:t xml:space="preserve">1. Qual2 =  RSH * GR / RESD </w:t>
      </w:r>
    </w:p>
    <w:p w14:paraId="34C4194B" w14:textId="77777777" w:rsidR="00CD5FB6" w:rsidRPr="000845E5" w:rsidRDefault="00CD5FB6" w:rsidP="000845E5">
      <w:pPr>
        <w:spacing w:line="276" w:lineRule="auto"/>
        <w:ind w:left="1440" w:firstLine="720"/>
        <w:rPr>
          <w:rFonts w:ascii="Arial" w:hAnsi="Arial"/>
          <w:sz w:val="24"/>
          <w:szCs w:val="24"/>
        </w:rPr>
      </w:pPr>
    </w:p>
    <w:p w14:paraId="620B1ADA"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This amplifies the shale indicator in cleaner zones and is scaled the same as the GR curve. A net reservoir cutoff of Qual2 &lt;= 50 on this curve was a rough indicator of first three months production, but the correlation coefficient was as poor as for average shale volume. QUAL2 does make a useful curve on a depth plot as it shows the best places to perforate when density and neutron data are missing.</w:t>
      </w:r>
    </w:p>
    <w:p w14:paraId="5F11F768" w14:textId="77777777" w:rsidR="00CD5FB6" w:rsidRPr="000845E5" w:rsidRDefault="00CD5FB6" w:rsidP="000845E5">
      <w:pPr>
        <w:spacing w:line="276" w:lineRule="auto"/>
        <w:rPr>
          <w:rFonts w:ascii="Arial" w:hAnsi="Arial"/>
          <w:sz w:val="24"/>
          <w:szCs w:val="24"/>
        </w:rPr>
      </w:pPr>
    </w:p>
    <w:p w14:paraId="59BBA0BE" w14:textId="77777777" w:rsidR="00EA25BA" w:rsidRDefault="00EA25BA" w:rsidP="000845E5">
      <w:pPr>
        <w:spacing w:line="276" w:lineRule="auto"/>
        <w:rPr>
          <w:rFonts w:ascii="Arial" w:hAnsi="Arial"/>
          <w:sz w:val="24"/>
          <w:szCs w:val="24"/>
        </w:rPr>
      </w:pPr>
    </w:p>
    <w:p w14:paraId="4F4D454B" w14:textId="52BDE309" w:rsidR="00CD5FB6" w:rsidRPr="000845E5" w:rsidRDefault="00CD5FB6" w:rsidP="000845E5">
      <w:pPr>
        <w:spacing w:line="276" w:lineRule="auto"/>
        <w:rPr>
          <w:rFonts w:ascii="Arial" w:hAnsi="Arial"/>
          <w:sz w:val="24"/>
          <w:szCs w:val="24"/>
        </w:rPr>
      </w:pPr>
      <w:r w:rsidRPr="000845E5">
        <w:rPr>
          <w:rFonts w:ascii="Arial" w:hAnsi="Arial"/>
          <w:sz w:val="24"/>
          <w:szCs w:val="24"/>
        </w:rPr>
        <w:lastRenderedPageBreak/>
        <w:t>C. Reservoir Quality from Hester’s Number</w:t>
      </w:r>
    </w:p>
    <w:p w14:paraId="62683964"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Another quality indicator was proposed by Hester (1999). It related neutron-density porosity separation and gamma ray response to production, based on the graph in Figure 3.</w:t>
      </w:r>
    </w:p>
    <w:p w14:paraId="536EA7CA" w14:textId="77777777" w:rsidR="00CD5FB6" w:rsidRPr="000845E5" w:rsidRDefault="00CD5FB6" w:rsidP="000845E5">
      <w:pPr>
        <w:spacing w:line="276" w:lineRule="auto"/>
        <w:rPr>
          <w:rFonts w:ascii="Arial" w:hAnsi="Arial"/>
          <w:sz w:val="24"/>
          <w:szCs w:val="24"/>
        </w:rPr>
      </w:pPr>
    </w:p>
    <w:p w14:paraId="5727D0E4"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This graph is converted to a numerical quality indicator (Qual1) in a complex series of equations that represents predicted flow rate.  There is a flaw in Hester’s paper that can be cured. He does not account for zone thickness or attempt to find a net reservoir number. He uses only the average quality number over the zone, which presupposes that all perforated intervals are equal in thickness. To overcome this, we can use a quality cutoff and obtain a thickness weighted quality and correlate this to actual production.</w:t>
      </w:r>
    </w:p>
    <w:p w14:paraId="2D8592DF" w14:textId="77777777" w:rsidR="00CD5FB6" w:rsidRPr="000845E5" w:rsidRDefault="00CD5FB6" w:rsidP="000845E5">
      <w:pPr>
        <w:spacing w:line="276" w:lineRule="auto"/>
        <w:rPr>
          <w:rFonts w:ascii="Arial" w:hAnsi="Arial"/>
          <w:sz w:val="24"/>
          <w:szCs w:val="24"/>
        </w:rPr>
      </w:pPr>
    </w:p>
    <w:p w14:paraId="786038E5"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 quality of 4.0 or higher reflects similar net reservoir thickness as the previous indicators.  Graphs showing the correlation of actual production to net reservoir with QUAL1 &gt;=5 and &gt;=4 are shown in Figure 7B. The regression coefficients are 0.856 and 0.837 respectively. Although this looks pretty good, the low rate data is clustered very badly and other indicators work better in low rate wells.</w:t>
      </w:r>
    </w:p>
    <w:p w14:paraId="1E7398C3" w14:textId="77777777" w:rsidR="00CD5FB6" w:rsidRPr="000845E5" w:rsidRDefault="00CD5FB6" w:rsidP="000845E5">
      <w:pPr>
        <w:spacing w:line="276" w:lineRule="auto"/>
        <w:rPr>
          <w:rFonts w:ascii="Arial" w:hAnsi="Arial"/>
          <w:sz w:val="24"/>
          <w:szCs w:val="24"/>
        </w:rPr>
      </w:pPr>
    </w:p>
    <w:p w14:paraId="53B83626" w14:textId="77777777" w:rsidR="00CD5FB6" w:rsidRPr="00AF49C6" w:rsidRDefault="009910F1" w:rsidP="000845E5">
      <w:pPr>
        <w:spacing w:line="276" w:lineRule="auto"/>
        <w:jc w:val="center"/>
        <w:rPr>
          <w:rFonts w:ascii="Arial" w:hAnsi="Arial"/>
          <w:i/>
          <w:sz w:val="24"/>
          <w:szCs w:val="24"/>
        </w:rPr>
      </w:pPr>
      <w:r>
        <w:rPr>
          <w:rFonts w:ascii="Arial" w:hAnsi="Arial"/>
          <w:noProof/>
          <w:sz w:val="24"/>
          <w:szCs w:val="24"/>
          <w:lang w:val="en-CA" w:eastAsia="en-CA"/>
        </w:rPr>
        <w:lastRenderedPageBreak/>
        <w:drawing>
          <wp:inline distT="0" distB="0" distL="0" distR="0" wp14:anchorId="1E643CF3" wp14:editId="0682FD03">
            <wp:extent cx="4518660" cy="5494020"/>
            <wp:effectExtent l="38100" t="38100" r="34290" b="30480"/>
            <wp:docPr id="2" name="Picture 2" descr="Heste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sterPl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8660" cy="5494020"/>
                    </a:xfrm>
                    <a:prstGeom prst="rect">
                      <a:avLst/>
                    </a:prstGeom>
                    <a:noFill/>
                    <a:ln w="28575" cmpd="sng">
                      <a:solidFill>
                        <a:srgbClr val="000000"/>
                      </a:solidFill>
                      <a:miter lim="800000"/>
                      <a:headEnd/>
                      <a:tailEnd/>
                    </a:ln>
                    <a:effectLst/>
                  </pic:spPr>
                </pic:pic>
              </a:graphicData>
            </a:graphic>
          </wp:inline>
        </w:drawing>
      </w:r>
      <w:r w:rsidR="00CD5FB6" w:rsidRPr="000845E5">
        <w:rPr>
          <w:rFonts w:ascii="Arial" w:hAnsi="Arial"/>
          <w:sz w:val="24"/>
          <w:szCs w:val="24"/>
        </w:rPr>
        <w:br/>
      </w:r>
      <w:r w:rsidR="00CD5FB6" w:rsidRPr="00AF49C6">
        <w:rPr>
          <w:rFonts w:ascii="Arial" w:hAnsi="Arial"/>
          <w:i/>
          <w:sz w:val="24"/>
          <w:szCs w:val="24"/>
        </w:rPr>
        <w:t>Figure 3: Hester’s reservoir quality indicator (QUAL1)</w:t>
      </w:r>
    </w:p>
    <w:p w14:paraId="5D022A51" w14:textId="77777777" w:rsidR="00CD5FB6" w:rsidRPr="000845E5" w:rsidRDefault="00CD5FB6" w:rsidP="000845E5">
      <w:pPr>
        <w:spacing w:line="276" w:lineRule="auto"/>
        <w:jc w:val="center"/>
        <w:rPr>
          <w:rFonts w:ascii="Arial" w:hAnsi="Arial"/>
          <w:sz w:val="24"/>
          <w:szCs w:val="24"/>
        </w:rPr>
      </w:pPr>
    </w:p>
    <w:p w14:paraId="371E4F73"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D. Reservoir Quality from Productivity Estimates</w:t>
      </w:r>
    </w:p>
    <w:p w14:paraId="20DAC971"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 productivity estimate based on a log analysis version of the productivity equation has been included on each summary table, as illustrated in Figure 5. The equation used was:</w:t>
      </w:r>
    </w:p>
    <w:p w14:paraId="046EC5A7"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b/>
      </w:r>
      <w:r w:rsidRPr="000845E5">
        <w:rPr>
          <w:rFonts w:ascii="Arial" w:hAnsi="Arial"/>
          <w:sz w:val="24"/>
          <w:szCs w:val="24"/>
        </w:rPr>
        <w:tab/>
        <w:t xml:space="preserve">1.  </w:t>
      </w:r>
      <w:proofErr w:type="spellStart"/>
      <w:r w:rsidRPr="000845E5">
        <w:rPr>
          <w:rFonts w:ascii="Arial" w:hAnsi="Arial"/>
          <w:sz w:val="24"/>
          <w:szCs w:val="24"/>
        </w:rPr>
        <w:t>Est_Prod</w:t>
      </w:r>
      <w:proofErr w:type="spellEnd"/>
      <w:r w:rsidRPr="000845E5">
        <w:rPr>
          <w:rFonts w:ascii="Arial" w:hAnsi="Arial"/>
          <w:sz w:val="24"/>
          <w:szCs w:val="24"/>
        </w:rPr>
        <w:t xml:space="preserve"> = 6.1*10E-6 * KH * ((PF – PS)^2) / (TF + 273) * FR * 90</w:t>
      </w:r>
    </w:p>
    <w:p w14:paraId="28A143BA" w14:textId="77777777" w:rsidR="00CD5FB6" w:rsidRPr="000845E5" w:rsidRDefault="00CD5FB6" w:rsidP="000845E5">
      <w:pPr>
        <w:spacing w:line="276" w:lineRule="auto"/>
        <w:rPr>
          <w:rFonts w:ascii="Arial" w:hAnsi="Arial"/>
          <w:sz w:val="24"/>
          <w:szCs w:val="24"/>
        </w:rPr>
      </w:pPr>
    </w:p>
    <w:p w14:paraId="4DB008EA" w14:textId="6A0E829D"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The leading constant takes into account borehole radius, drainage radius, viscosity, and units conversions. KH is flow capacity in md-meters. (PF – PS) is the difference between formation pressure and surface pressure in KPa. A constant value of 1300 KPa was assumed for this study. Clearly, more detailed data could be used if time permits. TF was chosen constant at 20 degrees </w:t>
      </w:r>
      <w:r w:rsidR="00716603" w:rsidRPr="000845E5">
        <w:rPr>
          <w:rFonts w:ascii="Arial" w:hAnsi="Arial"/>
          <w:sz w:val="24"/>
          <w:szCs w:val="24"/>
        </w:rPr>
        <w:t>Celsius</w:t>
      </w:r>
      <w:r w:rsidRPr="000845E5">
        <w:rPr>
          <w:rFonts w:ascii="Arial" w:hAnsi="Arial"/>
          <w:sz w:val="24"/>
          <w:szCs w:val="24"/>
        </w:rPr>
        <w:t xml:space="preserve">. </w:t>
      </w:r>
    </w:p>
    <w:p w14:paraId="7552EABF" w14:textId="77777777" w:rsidR="00CD5FB6" w:rsidRPr="000845E5" w:rsidRDefault="00CD5FB6" w:rsidP="000845E5">
      <w:pPr>
        <w:spacing w:line="276" w:lineRule="auto"/>
        <w:rPr>
          <w:rFonts w:ascii="Arial" w:hAnsi="Arial"/>
          <w:sz w:val="24"/>
          <w:szCs w:val="24"/>
        </w:rPr>
      </w:pPr>
    </w:p>
    <w:p w14:paraId="09049741"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FR is a hydraulic fracture multiplier, chosen as 2.0 for this study, based on the 9 wells used to calibrate to 3-month initial production data. The constant 90 converts e3m3/day </w:t>
      </w:r>
      <w:r w:rsidRPr="000845E5">
        <w:rPr>
          <w:rFonts w:ascii="Arial" w:hAnsi="Arial"/>
          <w:sz w:val="24"/>
          <w:szCs w:val="24"/>
        </w:rPr>
        <w:lastRenderedPageBreak/>
        <w:t>into an estimated 3-month production for comparison to actual. The 3 month numbers were chosen instead of daily rate as they have more “heft” and can be equated to income more readily.</w:t>
      </w:r>
    </w:p>
    <w:p w14:paraId="102B4174" w14:textId="77777777" w:rsidR="00CD5FB6" w:rsidRPr="000845E5" w:rsidRDefault="00CD5FB6" w:rsidP="000845E5">
      <w:pPr>
        <w:spacing w:line="276" w:lineRule="auto"/>
        <w:rPr>
          <w:rFonts w:ascii="Arial" w:hAnsi="Arial"/>
          <w:sz w:val="24"/>
          <w:szCs w:val="24"/>
        </w:rPr>
      </w:pPr>
    </w:p>
    <w:p w14:paraId="667AB264"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The correlation graph is in the top left of Figure 7A. Note that the equation used is a constant scaling of KH, so the correlation coefficient is the same as the KH graph at 0.906.</w:t>
      </w:r>
    </w:p>
    <w:p w14:paraId="0C1A8976" w14:textId="77777777" w:rsidR="00CD5FB6" w:rsidRPr="000845E5" w:rsidRDefault="00CD5FB6" w:rsidP="000845E5">
      <w:pPr>
        <w:spacing w:line="276" w:lineRule="auto"/>
        <w:rPr>
          <w:rFonts w:ascii="Arial" w:hAnsi="Arial"/>
          <w:sz w:val="24"/>
          <w:szCs w:val="24"/>
        </w:rPr>
      </w:pPr>
    </w:p>
    <w:p w14:paraId="71183341" w14:textId="77777777" w:rsidR="00CD5FB6" w:rsidRPr="000845E5" w:rsidRDefault="00CD5FB6" w:rsidP="000845E5">
      <w:pPr>
        <w:spacing w:line="276" w:lineRule="auto"/>
        <w:rPr>
          <w:rFonts w:ascii="Arial" w:hAnsi="Arial"/>
          <w:sz w:val="24"/>
          <w:szCs w:val="24"/>
        </w:rPr>
      </w:pPr>
    </w:p>
    <w:p w14:paraId="48733814" w14:textId="77777777" w:rsidR="00CD5FB6" w:rsidRPr="00AF49C6" w:rsidRDefault="00CD5FB6" w:rsidP="000845E5">
      <w:pPr>
        <w:spacing w:line="276" w:lineRule="auto"/>
        <w:rPr>
          <w:rFonts w:ascii="Arial" w:hAnsi="Arial"/>
          <w:b/>
          <w:caps/>
          <w:sz w:val="24"/>
          <w:szCs w:val="24"/>
        </w:rPr>
      </w:pPr>
      <w:r w:rsidRPr="00AF49C6">
        <w:rPr>
          <w:rFonts w:ascii="Arial" w:hAnsi="Arial"/>
          <w:b/>
          <w:caps/>
          <w:sz w:val="24"/>
          <w:szCs w:val="24"/>
        </w:rPr>
        <w:t>Discussion of Results</w:t>
      </w:r>
    </w:p>
    <w:p w14:paraId="073B2DA9"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The sample depth plot in Figure 4 shows typical results of the prototype analysis. The majority of the results are from the conventional analysis Model A, including the </w:t>
      </w:r>
      <w:proofErr w:type="spellStart"/>
      <w:r w:rsidRPr="000845E5">
        <w:rPr>
          <w:rFonts w:ascii="Arial" w:hAnsi="Arial"/>
          <w:sz w:val="24"/>
          <w:szCs w:val="24"/>
        </w:rPr>
        <w:t>PayFlag</w:t>
      </w:r>
      <w:proofErr w:type="spellEnd"/>
      <w:r w:rsidRPr="000845E5">
        <w:rPr>
          <w:rFonts w:ascii="Arial" w:hAnsi="Arial"/>
          <w:sz w:val="24"/>
          <w:szCs w:val="24"/>
        </w:rPr>
        <w:t>. Some of the input curves are shown in Tracks 1 and 2. Hester’s quality factor (QUAL1) and the GR/RESD quality factor (QUAL2) are shown in Track 4. This is a gas producing well with an excellent set of perforations, shown on the right-hand edge of Track 2.</w:t>
      </w:r>
    </w:p>
    <w:p w14:paraId="0453706F" w14:textId="77777777" w:rsidR="00CD5FB6" w:rsidRPr="000845E5" w:rsidRDefault="00CD5FB6" w:rsidP="000845E5">
      <w:pPr>
        <w:spacing w:line="276" w:lineRule="auto"/>
        <w:rPr>
          <w:rFonts w:ascii="Arial" w:hAnsi="Arial"/>
          <w:sz w:val="24"/>
          <w:szCs w:val="24"/>
        </w:rPr>
      </w:pPr>
    </w:p>
    <w:p w14:paraId="100D031B"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The conventional analysis, plotted in Track 5, gives a clear picture of why the conventional approach is so discouraging. Unfortunately, the laminated models do not create output curves that are consistent with a depth plot, so it is impossible to make pretty pictures of the results except in map form. </w:t>
      </w:r>
    </w:p>
    <w:p w14:paraId="5E3CDFCC" w14:textId="77777777" w:rsidR="00CD5FB6" w:rsidRPr="000845E5" w:rsidRDefault="00CD5FB6" w:rsidP="000845E5">
      <w:pPr>
        <w:spacing w:line="276" w:lineRule="auto"/>
        <w:rPr>
          <w:rFonts w:ascii="Arial" w:hAnsi="Arial"/>
          <w:sz w:val="24"/>
          <w:szCs w:val="24"/>
        </w:rPr>
      </w:pPr>
    </w:p>
    <w:p w14:paraId="60628FC4"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A sample Net Reservoir summary from the prototype program is shown in Figure 5. The changes in Net Reservoir and average rock properties between the models illustrate the need to find an appropriate model for laminated reservoirs. This work has been calibrated to core and production data, but the results shown here are still tentative. Each well can be tuned to match ground truth more closely. </w:t>
      </w:r>
    </w:p>
    <w:p w14:paraId="4032394E" w14:textId="77777777" w:rsidR="00CD5FB6" w:rsidRPr="000845E5" w:rsidRDefault="00CD5FB6" w:rsidP="000845E5">
      <w:pPr>
        <w:spacing w:line="276" w:lineRule="auto"/>
        <w:rPr>
          <w:rFonts w:ascii="Arial" w:hAnsi="Arial"/>
          <w:sz w:val="24"/>
          <w:szCs w:val="24"/>
        </w:rPr>
      </w:pPr>
    </w:p>
    <w:p w14:paraId="61CD3CC7"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 total of 10 reservoir quality indicators for each of 3 reservoir layers, plus the cored interval and the perforated interval are given for each of 4 different analysis models. The best model for predicting productivity is Model C, using the minimum of 3 shale indicators. The density neutron porosity separation indicator is essential to the success of Model C.</w:t>
      </w:r>
    </w:p>
    <w:p w14:paraId="19A17729" w14:textId="77777777" w:rsidR="00CD5FB6" w:rsidRPr="000845E5" w:rsidRDefault="00CD5FB6" w:rsidP="000845E5">
      <w:pPr>
        <w:spacing w:line="276" w:lineRule="auto"/>
        <w:rPr>
          <w:rFonts w:ascii="Arial" w:hAnsi="Arial"/>
          <w:sz w:val="24"/>
          <w:szCs w:val="24"/>
        </w:rPr>
      </w:pPr>
    </w:p>
    <w:p w14:paraId="626523B4"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The best productivity indicator is the flow capacity (KH) or its equivalent productivity estimate in e3m3 for 90 days (1</w:t>
      </w:r>
      <w:r w:rsidRPr="000845E5">
        <w:rPr>
          <w:rFonts w:ascii="Arial" w:hAnsi="Arial"/>
          <w:sz w:val="24"/>
          <w:szCs w:val="24"/>
          <w:vertAlign w:val="superscript"/>
        </w:rPr>
        <w:t>st</w:t>
      </w:r>
      <w:r w:rsidRPr="000845E5">
        <w:rPr>
          <w:rFonts w:ascii="Arial" w:hAnsi="Arial"/>
          <w:sz w:val="24"/>
          <w:szCs w:val="24"/>
        </w:rPr>
        <w:t xml:space="preserve"> 3 months production estimate). Five other indicators have strong correlations with productivity (Net Reservoir, PV, HPV, Hester’s QUAL1 &gt;=5, and QUAL1 &gt;=4). Hester’s number does not have much resolution at low flow rates, but clearly separates poor from good wells.</w:t>
      </w:r>
    </w:p>
    <w:p w14:paraId="5D1798FD" w14:textId="77777777" w:rsidR="00CD5FB6" w:rsidRPr="000845E5" w:rsidRDefault="00CD5FB6" w:rsidP="000845E5">
      <w:pPr>
        <w:spacing w:line="276" w:lineRule="auto"/>
        <w:rPr>
          <w:rFonts w:ascii="Arial" w:hAnsi="Arial"/>
          <w:sz w:val="24"/>
          <w:szCs w:val="24"/>
        </w:rPr>
      </w:pPr>
    </w:p>
    <w:p w14:paraId="6D5511A0"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An important use of the summary tables is to determine whether a well is under-achieving due to limited perforation interval or a poor frac job. A comparison of the total KH for the Milk River compared to the KH for the perforated interval will point out any p</w:t>
      </w:r>
      <w:smartTag w:uri="urn:schemas-microsoft-com:office:smarttags" w:element="PersonName">
        <w:r w:rsidRPr="000845E5">
          <w:rPr>
            <w:rFonts w:ascii="Arial" w:hAnsi="Arial"/>
            <w:sz w:val="24"/>
            <w:szCs w:val="24"/>
          </w:rPr>
          <w:t>rob</w:t>
        </w:r>
      </w:smartTag>
      <w:r w:rsidRPr="000845E5">
        <w:rPr>
          <w:rFonts w:ascii="Arial" w:hAnsi="Arial"/>
          <w:sz w:val="24"/>
          <w:szCs w:val="24"/>
        </w:rPr>
        <w:t xml:space="preserve">lem wells. Even if KH is badly </w:t>
      </w:r>
      <w:proofErr w:type="spellStart"/>
      <w:r w:rsidRPr="000845E5">
        <w:rPr>
          <w:rFonts w:ascii="Arial" w:hAnsi="Arial"/>
          <w:sz w:val="24"/>
          <w:szCs w:val="24"/>
        </w:rPr>
        <w:t>miscalibrated</w:t>
      </w:r>
      <w:proofErr w:type="spellEnd"/>
      <w:r w:rsidRPr="000845E5">
        <w:rPr>
          <w:rFonts w:ascii="Arial" w:hAnsi="Arial"/>
          <w:sz w:val="24"/>
          <w:szCs w:val="24"/>
        </w:rPr>
        <w:t>, the comparison is useful. Over-</w:t>
      </w:r>
      <w:r w:rsidRPr="000845E5">
        <w:rPr>
          <w:rFonts w:ascii="Arial" w:hAnsi="Arial"/>
          <w:sz w:val="24"/>
          <w:szCs w:val="24"/>
        </w:rPr>
        <w:lastRenderedPageBreak/>
        <w:t>achievers may be producing commingled, intentionally or otherwise, from deeper horizons or may point to log data or analytical difficulties.</w:t>
      </w:r>
    </w:p>
    <w:p w14:paraId="739220A8" w14:textId="77777777" w:rsidR="00CD5FB6" w:rsidRPr="000845E5" w:rsidRDefault="00CD5FB6" w:rsidP="000845E5">
      <w:pPr>
        <w:spacing w:line="276" w:lineRule="auto"/>
        <w:rPr>
          <w:rFonts w:ascii="Arial" w:hAnsi="Arial"/>
          <w:sz w:val="24"/>
          <w:szCs w:val="24"/>
        </w:rPr>
      </w:pPr>
    </w:p>
    <w:p w14:paraId="47FBBED9" w14:textId="77777777" w:rsidR="00CD5FB6" w:rsidRPr="00AF49C6" w:rsidRDefault="009910F1" w:rsidP="000845E5">
      <w:pPr>
        <w:spacing w:line="276" w:lineRule="auto"/>
        <w:jc w:val="center"/>
        <w:rPr>
          <w:rFonts w:ascii="Arial" w:hAnsi="Arial"/>
          <w:i/>
          <w:sz w:val="24"/>
          <w:szCs w:val="24"/>
        </w:rPr>
      </w:pPr>
      <w:r>
        <w:rPr>
          <w:rFonts w:ascii="Arial" w:hAnsi="Arial"/>
          <w:noProof/>
          <w:sz w:val="24"/>
          <w:szCs w:val="24"/>
          <w:lang w:val="en-CA" w:eastAsia="en-CA"/>
        </w:rPr>
        <w:lastRenderedPageBreak/>
        <w:drawing>
          <wp:inline distT="0" distB="0" distL="0" distR="0" wp14:anchorId="6A31218C" wp14:editId="79E0E04E">
            <wp:extent cx="4358640" cy="8275320"/>
            <wp:effectExtent l="38100" t="38100" r="41910" b="30480"/>
            <wp:docPr id="3" name="Picture 3" descr="FIG4_Depth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4_DepthPlot"/>
                    <pic:cNvPicPr>
                      <a:picLocks noChangeAspect="1" noChangeArrowheads="1"/>
                    </pic:cNvPicPr>
                  </pic:nvPicPr>
                  <pic:blipFill>
                    <a:blip r:embed="rId9">
                      <a:extLst>
                        <a:ext uri="{28A0092B-C50C-407E-A947-70E740481C1C}">
                          <a14:useLocalDpi xmlns:a14="http://schemas.microsoft.com/office/drawing/2010/main" val="0"/>
                        </a:ext>
                      </a:extLst>
                    </a:blip>
                    <a:srcRect b="5878"/>
                    <a:stretch>
                      <a:fillRect/>
                    </a:stretch>
                  </pic:blipFill>
                  <pic:spPr bwMode="auto">
                    <a:xfrm>
                      <a:off x="0" y="0"/>
                      <a:ext cx="4358640" cy="8275320"/>
                    </a:xfrm>
                    <a:prstGeom prst="rect">
                      <a:avLst/>
                    </a:prstGeom>
                    <a:noFill/>
                    <a:ln w="38100" cmpd="sng">
                      <a:solidFill>
                        <a:srgbClr val="00FF00"/>
                      </a:solidFill>
                      <a:miter lim="800000"/>
                      <a:headEnd/>
                      <a:tailEnd/>
                    </a:ln>
                    <a:effectLst/>
                  </pic:spPr>
                </pic:pic>
              </a:graphicData>
            </a:graphic>
          </wp:inline>
        </w:drawing>
      </w:r>
      <w:r w:rsidR="00CD5FB6" w:rsidRPr="000845E5">
        <w:rPr>
          <w:rFonts w:ascii="Arial" w:hAnsi="Arial"/>
          <w:sz w:val="24"/>
          <w:szCs w:val="24"/>
        </w:rPr>
        <w:br/>
      </w:r>
      <w:r w:rsidR="00CD5FB6" w:rsidRPr="00AF49C6">
        <w:rPr>
          <w:rFonts w:ascii="Arial" w:hAnsi="Arial"/>
          <w:i/>
          <w:sz w:val="24"/>
          <w:szCs w:val="24"/>
        </w:rPr>
        <w:t>Figure 4: Depth plot showing Hester quality Factor in Track 4 (shaded black)</w:t>
      </w:r>
    </w:p>
    <w:p w14:paraId="1FD56160" w14:textId="77777777" w:rsidR="00CD5FB6" w:rsidRPr="000845E5" w:rsidRDefault="009910F1" w:rsidP="000845E5">
      <w:pPr>
        <w:spacing w:line="276" w:lineRule="auto"/>
        <w:rPr>
          <w:rFonts w:ascii="Arial" w:hAnsi="Arial"/>
          <w:sz w:val="24"/>
          <w:szCs w:val="24"/>
        </w:rPr>
      </w:pPr>
      <w:r>
        <w:rPr>
          <w:rFonts w:ascii="Arial" w:hAnsi="Arial"/>
          <w:noProof/>
          <w:sz w:val="24"/>
          <w:szCs w:val="24"/>
          <w:lang w:val="en-CA" w:eastAsia="en-CA"/>
        </w:rPr>
        <w:lastRenderedPageBreak/>
        <w:drawing>
          <wp:inline distT="0" distB="0" distL="0" distR="0" wp14:anchorId="430A187B" wp14:editId="755A022B">
            <wp:extent cx="6309360" cy="7840980"/>
            <wp:effectExtent l="38100" t="38100" r="34290" b="457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9360" cy="7840980"/>
                    </a:xfrm>
                    <a:prstGeom prst="rect">
                      <a:avLst/>
                    </a:prstGeom>
                    <a:noFill/>
                    <a:ln w="38100" cmpd="sng">
                      <a:solidFill>
                        <a:srgbClr val="000000"/>
                      </a:solidFill>
                      <a:miter lim="800000"/>
                      <a:headEnd/>
                      <a:tailEnd/>
                    </a:ln>
                    <a:effectLst/>
                  </pic:spPr>
                </pic:pic>
              </a:graphicData>
            </a:graphic>
          </wp:inline>
        </w:drawing>
      </w:r>
    </w:p>
    <w:p w14:paraId="580571D8" w14:textId="77777777" w:rsidR="00CD5FB6" w:rsidRPr="00AF49C6" w:rsidRDefault="00CD5FB6" w:rsidP="000845E5">
      <w:pPr>
        <w:spacing w:line="276" w:lineRule="auto"/>
        <w:jc w:val="center"/>
        <w:rPr>
          <w:rFonts w:ascii="Arial" w:hAnsi="Arial"/>
          <w:i/>
          <w:sz w:val="24"/>
          <w:szCs w:val="24"/>
        </w:rPr>
      </w:pPr>
      <w:r w:rsidRPr="00AF49C6">
        <w:rPr>
          <w:rFonts w:ascii="Arial" w:hAnsi="Arial"/>
          <w:i/>
          <w:sz w:val="24"/>
          <w:szCs w:val="24"/>
        </w:rPr>
        <w:t>Figure 5: Sample Net Reservoir calculations for four shaly sand models.</w:t>
      </w:r>
    </w:p>
    <w:p w14:paraId="63ED60BB" w14:textId="77777777" w:rsidR="00CD5FB6" w:rsidRPr="000845E5" w:rsidRDefault="00CD5FB6" w:rsidP="000845E5">
      <w:pPr>
        <w:spacing w:line="276" w:lineRule="auto"/>
        <w:rPr>
          <w:rFonts w:ascii="Arial" w:hAnsi="Arial"/>
          <w:sz w:val="24"/>
          <w:szCs w:val="24"/>
        </w:rPr>
      </w:pPr>
    </w:p>
    <w:p w14:paraId="24A4CA0A" w14:textId="77777777" w:rsidR="00CD5FB6" w:rsidRPr="000845E5" w:rsidRDefault="00CD5FB6" w:rsidP="000845E5">
      <w:pPr>
        <w:spacing w:line="276" w:lineRule="auto"/>
        <w:rPr>
          <w:rFonts w:ascii="Arial" w:hAnsi="Arial"/>
          <w:sz w:val="24"/>
          <w:szCs w:val="24"/>
        </w:rPr>
      </w:pPr>
    </w:p>
    <w:p w14:paraId="60E7AEE2"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lastRenderedPageBreak/>
        <w:t xml:space="preserve">The models can be used to generate a perforation list from Hester’s quality number or from </w:t>
      </w:r>
      <w:proofErr w:type="spellStart"/>
      <w:r w:rsidRPr="000845E5">
        <w:rPr>
          <w:rFonts w:ascii="Arial" w:hAnsi="Arial"/>
          <w:sz w:val="24"/>
          <w:szCs w:val="24"/>
        </w:rPr>
        <w:t>VSHminimum</w:t>
      </w:r>
      <w:proofErr w:type="spellEnd"/>
      <w:r w:rsidRPr="000845E5">
        <w:rPr>
          <w:rFonts w:ascii="Arial" w:hAnsi="Arial"/>
          <w:sz w:val="24"/>
          <w:szCs w:val="24"/>
        </w:rPr>
        <w:t>. A portion of such a list is shown in Figure 6. An acceptance/rejection filter on the list will shorten it considerably. This will eliminate intervals that are too thin to bother with and group intervals that are close enough to be considered as single intervals.</w:t>
      </w:r>
    </w:p>
    <w:p w14:paraId="332CF85B" w14:textId="77777777" w:rsidR="00CD5FB6" w:rsidRPr="000845E5" w:rsidRDefault="00CD5FB6" w:rsidP="000845E5">
      <w:pPr>
        <w:spacing w:line="276" w:lineRule="auto"/>
        <w:rPr>
          <w:rFonts w:ascii="Arial" w:hAnsi="Arial"/>
          <w:sz w:val="24"/>
          <w:szCs w:val="24"/>
        </w:rPr>
      </w:pPr>
    </w:p>
    <w:p w14:paraId="5F40963F" w14:textId="77777777" w:rsidR="00CD5FB6" w:rsidRPr="000845E5" w:rsidRDefault="009910F1" w:rsidP="000845E5">
      <w:pPr>
        <w:spacing w:line="276" w:lineRule="auto"/>
        <w:jc w:val="center"/>
        <w:rPr>
          <w:rFonts w:ascii="Arial" w:hAnsi="Arial"/>
          <w:sz w:val="24"/>
          <w:szCs w:val="24"/>
        </w:rPr>
      </w:pPr>
      <w:r>
        <w:rPr>
          <w:rFonts w:ascii="Arial" w:hAnsi="Arial"/>
          <w:noProof/>
          <w:sz w:val="24"/>
          <w:szCs w:val="24"/>
          <w:lang w:val="en-CA" w:eastAsia="en-CA"/>
        </w:rPr>
        <w:drawing>
          <wp:inline distT="0" distB="0" distL="0" distR="0" wp14:anchorId="19122382" wp14:editId="67E8FDAD">
            <wp:extent cx="4191000" cy="4579620"/>
            <wp:effectExtent l="38100" t="38100" r="38100" b="304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4579620"/>
                    </a:xfrm>
                    <a:prstGeom prst="rect">
                      <a:avLst/>
                    </a:prstGeom>
                    <a:noFill/>
                    <a:ln w="38100" cmpd="sng">
                      <a:solidFill>
                        <a:srgbClr val="000000"/>
                      </a:solidFill>
                      <a:miter lim="800000"/>
                      <a:headEnd/>
                      <a:tailEnd/>
                    </a:ln>
                    <a:effectLst/>
                  </pic:spPr>
                </pic:pic>
              </a:graphicData>
            </a:graphic>
          </wp:inline>
        </w:drawing>
      </w:r>
    </w:p>
    <w:p w14:paraId="4BD0CAE6" w14:textId="77777777" w:rsidR="00CD5FB6" w:rsidRPr="00AF49C6" w:rsidRDefault="00CD5FB6" w:rsidP="000845E5">
      <w:pPr>
        <w:spacing w:line="276" w:lineRule="auto"/>
        <w:jc w:val="center"/>
        <w:rPr>
          <w:rFonts w:ascii="Arial" w:hAnsi="Arial"/>
          <w:i/>
          <w:sz w:val="24"/>
          <w:szCs w:val="24"/>
        </w:rPr>
      </w:pPr>
      <w:r w:rsidRPr="00AF49C6">
        <w:rPr>
          <w:rFonts w:ascii="Arial" w:hAnsi="Arial"/>
          <w:i/>
          <w:sz w:val="24"/>
          <w:szCs w:val="24"/>
        </w:rPr>
        <w:t>Figure 6: Portion of unfiltered perforation list generated by the prototype program</w:t>
      </w:r>
    </w:p>
    <w:p w14:paraId="2404B57E" w14:textId="77777777" w:rsidR="00CD5FB6" w:rsidRPr="000845E5" w:rsidRDefault="00CD5FB6" w:rsidP="000845E5">
      <w:pPr>
        <w:spacing w:line="276" w:lineRule="auto"/>
        <w:rPr>
          <w:rFonts w:ascii="Arial" w:hAnsi="Arial"/>
          <w:sz w:val="24"/>
          <w:szCs w:val="24"/>
        </w:rPr>
      </w:pPr>
    </w:p>
    <w:p w14:paraId="63B377BE"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Plots of first 3-month production versus various reservoir quality parameters are given in the graphs in Figures 7A and 7B for the 17 wells with production data and a full log suite. All graphs show a reasonable trend. Correlation coefficients were given earlier in this report.</w:t>
      </w:r>
    </w:p>
    <w:p w14:paraId="77058D1C" w14:textId="77777777" w:rsidR="00CD5FB6" w:rsidRPr="000845E5" w:rsidRDefault="00CD5FB6" w:rsidP="000845E5">
      <w:pPr>
        <w:spacing w:line="276" w:lineRule="auto"/>
        <w:rPr>
          <w:rFonts w:ascii="Arial" w:hAnsi="Arial"/>
          <w:sz w:val="24"/>
          <w:szCs w:val="24"/>
        </w:rPr>
      </w:pPr>
    </w:p>
    <w:p w14:paraId="2B036A40"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The numerical data for these graphs is shown in Figure 8. These tables and the graphs in Figure 7 summarize the 17 wells with full log suites and reasonable initial production numbers. Results are based on the laminated shaly sand Model C using the minimum of three shale volume indicators, namely gamma ray, resistivity, and density-neutron separation. Results from the other three numerical models described earlier have not been summarized because the models are either inappropriate, pessimistic, or too erratic in their predictions.  </w:t>
      </w:r>
    </w:p>
    <w:p w14:paraId="3D0FF57D" w14:textId="77777777" w:rsidR="00CD5FB6" w:rsidRPr="000845E5" w:rsidRDefault="00CD5FB6" w:rsidP="000845E5">
      <w:pPr>
        <w:spacing w:line="276" w:lineRule="auto"/>
        <w:rPr>
          <w:rFonts w:ascii="Arial" w:hAnsi="Arial"/>
          <w:sz w:val="24"/>
          <w:szCs w:val="24"/>
        </w:rPr>
      </w:pPr>
    </w:p>
    <w:p w14:paraId="284986E4" w14:textId="77777777" w:rsidR="007F1E86" w:rsidRDefault="009910F1" w:rsidP="003E69DB">
      <w:pPr>
        <w:spacing w:line="276" w:lineRule="auto"/>
        <w:jc w:val="center"/>
        <w:rPr>
          <w:rFonts w:ascii="Arial" w:hAnsi="Arial"/>
          <w:sz w:val="24"/>
          <w:szCs w:val="24"/>
        </w:rPr>
      </w:pPr>
      <w:r>
        <w:rPr>
          <w:rFonts w:ascii="Arial" w:hAnsi="Arial"/>
          <w:noProof/>
          <w:sz w:val="24"/>
          <w:szCs w:val="24"/>
          <w:lang w:val="en-CA" w:eastAsia="en-CA"/>
        </w:rPr>
        <w:drawing>
          <wp:inline distT="0" distB="0" distL="0" distR="0" wp14:anchorId="7058D2AD" wp14:editId="1A972837">
            <wp:extent cx="2186940" cy="2583180"/>
            <wp:effectExtent l="0" t="0" r="3810" b="7620"/>
            <wp:docPr id="6" name="Picture 6" descr="FIG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6940" cy="2583180"/>
                    </a:xfrm>
                    <a:prstGeom prst="rect">
                      <a:avLst/>
                    </a:prstGeom>
                    <a:noFill/>
                    <a:ln>
                      <a:noFill/>
                    </a:ln>
                  </pic:spPr>
                </pic:pic>
              </a:graphicData>
            </a:graphic>
          </wp:inline>
        </w:drawing>
      </w:r>
      <w:r w:rsidR="007F1E86">
        <w:rPr>
          <w:rFonts w:ascii="Arial" w:hAnsi="Arial"/>
          <w:sz w:val="24"/>
          <w:szCs w:val="24"/>
        </w:rPr>
        <w:t xml:space="preserve"> </w:t>
      </w:r>
      <w:r>
        <w:rPr>
          <w:rFonts w:ascii="Arial" w:hAnsi="Arial"/>
          <w:noProof/>
          <w:sz w:val="24"/>
          <w:szCs w:val="24"/>
          <w:lang w:val="en-CA" w:eastAsia="en-CA"/>
        </w:rPr>
        <w:drawing>
          <wp:inline distT="0" distB="0" distL="0" distR="0" wp14:anchorId="33EE9914" wp14:editId="63735899">
            <wp:extent cx="2179320" cy="2567940"/>
            <wp:effectExtent l="0" t="0" r="0" b="3810"/>
            <wp:docPr id="7" name="Picture 7" descr="FIG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9320" cy="2567940"/>
                    </a:xfrm>
                    <a:prstGeom prst="rect">
                      <a:avLst/>
                    </a:prstGeom>
                    <a:noFill/>
                    <a:ln>
                      <a:noFill/>
                    </a:ln>
                  </pic:spPr>
                </pic:pic>
              </a:graphicData>
            </a:graphic>
          </wp:inline>
        </w:drawing>
      </w:r>
    </w:p>
    <w:p w14:paraId="27C8A16F" w14:textId="77777777" w:rsidR="00754F0A" w:rsidRPr="000845E5" w:rsidRDefault="00754F0A" w:rsidP="00DA6A4F">
      <w:pPr>
        <w:spacing w:line="276" w:lineRule="auto"/>
        <w:jc w:val="center"/>
        <w:rPr>
          <w:rFonts w:ascii="Arial" w:hAnsi="Arial"/>
          <w:sz w:val="24"/>
          <w:szCs w:val="24"/>
        </w:rPr>
      </w:pPr>
      <w:r w:rsidRPr="000845E5">
        <w:rPr>
          <w:rFonts w:ascii="Arial" w:hAnsi="Arial"/>
          <w:sz w:val="24"/>
          <w:szCs w:val="24"/>
        </w:rPr>
        <w:br/>
      </w:r>
    </w:p>
    <w:p w14:paraId="56E5F989" w14:textId="77777777" w:rsidR="00CD5FB6" w:rsidRPr="000845E5" w:rsidRDefault="009910F1" w:rsidP="005817F1">
      <w:pPr>
        <w:spacing w:line="276" w:lineRule="auto"/>
        <w:jc w:val="center"/>
        <w:rPr>
          <w:rFonts w:ascii="Arial" w:hAnsi="Arial"/>
          <w:sz w:val="24"/>
          <w:szCs w:val="24"/>
        </w:rPr>
      </w:pPr>
      <w:r>
        <w:rPr>
          <w:rFonts w:ascii="Arial" w:hAnsi="Arial"/>
          <w:noProof/>
          <w:sz w:val="24"/>
          <w:szCs w:val="24"/>
          <w:lang w:val="en-CA" w:eastAsia="en-CA"/>
        </w:rPr>
        <w:drawing>
          <wp:inline distT="0" distB="0" distL="0" distR="0" wp14:anchorId="5B1AD898" wp14:editId="2FF43874">
            <wp:extent cx="2987040" cy="3505200"/>
            <wp:effectExtent l="0" t="0" r="3810" b="0"/>
            <wp:docPr id="8" name="Picture 8" descr="FIG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7040" cy="3505200"/>
                    </a:xfrm>
                    <a:prstGeom prst="rect">
                      <a:avLst/>
                    </a:prstGeom>
                    <a:noFill/>
                    <a:ln>
                      <a:noFill/>
                    </a:ln>
                  </pic:spPr>
                </pic:pic>
              </a:graphicData>
            </a:graphic>
          </wp:inline>
        </w:drawing>
      </w:r>
      <w:r w:rsidR="00CD5FB6" w:rsidRPr="000845E5">
        <w:rPr>
          <w:rFonts w:ascii="Arial" w:hAnsi="Arial"/>
          <w:sz w:val="24"/>
          <w:szCs w:val="24"/>
        </w:rPr>
        <w:br/>
      </w:r>
      <w:r w:rsidR="00CD5FB6" w:rsidRPr="00DA6A4F">
        <w:rPr>
          <w:rFonts w:ascii="Arial" w:hAnsi="Arial"/>
          <w:i/>
          <w:sz w:val="24"/>
          <w:szCs w:val="24"/>
        </w:rPr>
        <w:t xml:space="preserve">Figure 7A: Comparison of Actual 3-month initial production with reservoir quality </w:t>
      </w:r>
      <w:r w:rsidR="00CD5FB6" w:rsidRPr="000845E5">
        <w:rPr>
          <w:rFonts w:ascii="Arial" w:hAnsi="Arial"/>
          <w:sz w:val="24"/>
          <w:szCs w:val="24"/>
        </w:rPr>
        <w:t>indicators</w:t>
      </w:r>
    </w:p>
    <w:p w14:paraId="4FA2F148" w14:textId="77777777" w:rsidR="00CD5FB6" w:rsidRPr="000845E5" w:rsidRDefault="00CD5FB6" w:rsidP="000845E5">
      <w:pPr>
        <w:spacing w:line="276" w:lineRule="auto"/>
        <w:jc w:val="right"/>
        <w:rPr>
          <w:rFonts w:ascii="Arial" w:hAnsi="Arial"/>
          <w:sz w:val="24"/>
          <w:szCs w:val="24"/>
        </w:rPr>
      </w:pPr>
    </w:p>
    <w:p w14:paraId="390F424E" w14:textId="77777777" w:rsidR="00CD5FB6" w:rsidRPr="000845E5" w:rsidRDefault="009910F1" w:rsidP="000845E5">
      <w:pPr>
        <w:spacing w:line="276" w:lineRule="auto"/>
        <w:jc w:val="center"/>
        <w:rPr>
          <w:rFonts w:ascii="Arial" w:hAnsi="Arial"/>
          <w:sz w:val="24"/>
          <w:szCs w:val="24"/>
        </w:rPr>
      </w:pPr>
      <w:r>
        <w:rPr>
          <w:rFonts w:ascii="Arial" w:hAnsi="Arial"/>
          <w:noProof/>
          <w:sz w:val="24"/>
          <w:szCs w:val="24"/>
          <w:lang w:val="en-CA" w:eastAsia="en-CA"/>
        </w:rPr>
        <w:lastRenderedPageBreak/>
        <w:drawing>
          <wp:inline distT="0" distB="0" distL="0" distR="0" wp14:anchorId="47268FEF" wp14:editId="2D6C9CD7">
            <wp:extent cx="2987040" cy="3558540"/>
            <wp:effectExtent l="0" t="0" r="3810" b="3810"/>
            <wp:docPr id="9" name="Picture 9" descr="FIG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7040" cy="3558540"/>
                    </a:xfrm>
                    <a:prstGeom prst="rect">
                      <a:avLst/>
                    </a:prstGeom>
                    <a:noFill/>
                    <a:ln>
                      <a:noFill/>
                    </a:ln>
                  </pic:spPr>
                </pic:pic>
              </a:graphicData>
            </a:graphic>
          </wp:inline>
        </w:drawing>
      </w:r>
      <w:r w:rsidR="00754F0A" w:rsidRPr="000845E5">
        <w:rPr>
          <w:rFonts w:ascii="Arial" w:hAnsi="Arial"/>
          <w:sz w:val="24"/>
          <w:szCs w:val="24"/>
        </w:rPr>
        <w:br/>
      </w:r>
      <w:r w:rsidR="00754F0A" w:rsidRPr="000845E5">
        <w:rPr>
          <w:rFonts w:ascii="Arial" w:hAnsi="Arial"/>
          <w:sz w:val="24"/>
          <w:szCs w:val="24"/>
        </w:rPr>
        <w:br/>
      </w:r>
      <w:r>
        <w:rPr>
          <w:rFonts w:ascii="Arial" w:hAnsi="Arial"/>
          <w:noProof/>
          <w:sz w:val="24"/>
          <w:szCs w:val="24"/>
          <w:lang w:val="en-CA" w:eastAsia="en-CA"/>
        </w:rPr>
        <w:drawing>
          <wp:inline distT="0" distB="0" distL="0" distR="0" wp14:anchorId="3AC9B5DA" wp14:editId="67524C8D">
            <wp:extent cx="2987040" cy="3543300"/>
            <wp:effectExtent l="0" t="0" r="3810" b="0"/>
            <wp:docPr id="10" name="Picture 10" descr="FIG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7040" cy="3543300"/>
                    </a:xfrm>
                    <a:prstGeom prst="rect">
                      <a:avLst/>
                    </a:prstGeom>
                    <a:noFill/>
                    <a:ln>
                      <a:noFill/>
                    </a:ln>
                  </pic:spPr>
                </pic:pic>
              </a:graphicData>
            </a:graphic>
          </wp:inline>
        </w:drawing>
      </w:r>
    </w:p>
    <w:p w14:paraId="196F7A70" w14:textId="77777777" w:rsidR="00CD5FB6" w:rsidRPr="000845E5" w:rsidRDefault="009910F1" w:rsidP="000845E5">
      <w:pPr>
        <w:spacing w:line="276" w:lineRule="auto"/>
        <w:jc w:val="center"/>
        <w:rPr>
          <w:rFonts w:ascii="Arial" w:hAnsi="Arial"/>
          <w:sz w:val="24"/>
          <w:szCs w:val="24"/>
        </w:rPr>
      </w:pPr>
      <w:r>
        <w:rPr>
          <w:rFonts w:ascii="Arial" w:hAnsi="Arial"/>
          <w:noProof/>
          <w:sz w:val="24"/>
          <w:szCs w:val="24"/>
          <w:lang w:val="en-CA" w:eastAsia="en-CA"/>
        </w:rPr>
        <w:lastRenderedPageBreak/>
        <w:drawing>
          <wp:inline distT="0" distB="0" distL="0" distR="0" wp14:anchorId="5B4FADB0" wp14:editId="1AC72B6E">
            <wp:extent cx="2987040" cy="3505200"/>
            <wp:effectExtent l="0" t="0" r="3810" b="0"/>
            <wp:docPr id="11" name="Picture 11" descr="FIG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7040" cy="3505200"/>
                    </a:xfrm>
                    <a:prstGeom prst="rect">
                      <a:avLst/>
                    </a:prstGeom>
                    <a:noFill/>
                    <a:ln>
                      <a:noFill/>
                    </a:ln>
                  </pic:spPr>
                </pic:pic>
              </a:graphicData>
            </a:graphic>
          </wp:inline>
        </w:drawing>
      </w:r>
      <w:r w:rsidR="00754F0A" w:rsidRPr="000845E5">
        <w:rPr>
          <w:rFonts w:ascii="Arial" w:hAnsi="Arial"/>
          <w:sz w:val="24"/>
          <w:szCs w:val="24"/>
        </w:rPr>
        <w:br/>
      </w:r>
      <w:r w:rsidR="00754F0A" w:rsidRPr="000845E5">
        <w:rPr>
          <w:rFonts w:ascii="Arial" w:hAnsi="Arial"/>
          <w:sz w:val="24"/>
          <w:szCs w:val="24"/>
        </w:rPr>
        <w:br/>
      </w:r>
      <w:r>
        <w:rPr>
          <w:rFonts w:ascii="Arial" w:hAnsi="Arial"/>
          <w:noProof/>
          <w:sz w:val="24"/>
          <w:szCs w:val="24"/>
          <w:lang w:val="en-CA" w:eastAsia="en-CA"/>
        </w:rPr>
        <w:drawing>
          <wp:inline distT="0" distB="0" distL="0" distR="0" wp14:anchorId="65D9E36A" wp14:editId="72F64C25">
            <wp:extent cx="2987040" cy="3482340"/>
            <wp:effectExtent l="0" t="0" r="3810" b="3810"/>
            <wp:docPr id="12" name="Picture 12" descr="FIG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7040" cy="3482340"/>
                    </a:xfrm>
                    <a:prstGeom prst="rect">
                      <a:avLst/>
                    </a:prstGeom>
                    <a:noFill/>
                    <a:ln>
                      <a:noFill/>
                    </a:ln>
                  </pic:spPr>
                </pic:pic>
              </a:graphicData>
            </a:graphic>
          </wp:inline>
        </w:drawing>
      </w:r>
    </w:p>
    <w:p w14:paraId="64B8D4D4" w14:textId="77777777" w:rsidR="00CD5FB6" w:rsidRPr="003E69DB" w:rsidRDefault="00CD5FB6" w:rsidP="000845E5">
      <w:pPr>
        <w:spacing w:line="276" w:lineRule="auto"/>
        <w:jc w:val="center"/>
        <w:rPr>
          <w:rFonts w:ascii="Arial" w:hAnsi="Arial"/>
          <w:i/>
          <w:sz w:val="24"/>
          <w:szCs w:val="24"/>
        </w:rPr>
      </w:pPr>
      <w:r w:rsidRPr="003E69DB">
        <w:rPr>
          <w:rFonts w:ascii="Arial" w:hAnsi="Arial"/>
          <w:i/>
          <w:sz w:val="24"/>
          <w:szCs w:val="24"/>
        </w:rPr>
        <w:t>Figure 7B: Comparison of Actual 3-month initial production with reservoir quality indicators</w:t>
      </w:r>
    </w:p>
    <w:p w14:paraId="21C9C76C" w14:textId="77777777" w:rsidR="00CD5FB6" w:rsidRPr="000845E5" w:rsidRDefault="009910F1" w:rsidP="000845E5">
      <w:pPr>
        <w:spacing w:line="276" w:lineRule="auto"/>
        <w:rPr>
          <w:rFonts w:ascii="Arial" w:hAnsi="Arial"/>
          <w:sz w:val="24"/>
          <w:szCs w:val="24"/>
        </w:rPr>
      </w:pPr>
      <w:r>
        <w:rPr>
          <w:noProof/>
          <w:sz w:val="24"/>
          <w:szCs w:val="24"/>
          <w:lang w:val="en-CA" w:eastAsia="en-CA"/>
        </w:rPr>
        <w:lastRenderedPageBreak/>
        <w:drawing>
          <wp:inline distT="0" distB="0" distL="0" distR="0" wp14:anchorId="6DD42432" wp14:editId="7E7D7CA2">
            <wp:extent cx="5943600" cy="24917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491740"/>
                    </a:xfrm>
                    <a:prstGeom prst="rect">
                      <a:avLst/>
                    </a:prstGeom>
                    <a:noFill/>
                    <a:ln>
                      <a:noFill/>
                    </a:ln>
                  </pic:spPr>
                </pic:pic>
              </a:graphicData>
            </a:graphic>
          </wp:inline>
        </w:drawing>
      </w:r>
    </w:p>
    <w:p w14:paraId="54F43E1E" w14:textId="77777777" w:rsidR="00CD5FB6" w:rsidRPr="000845E5" w:rsidRDefault="00CD5FB6" w:rsidP="000845E5">
      <w:pPr>
        <w:spacing w:line="276" w:lineRule="auto"/>
        <w:jc w:val="center"/>
        <w:rPr>
          <w:rFonts w:ascii="Arial" w:hAnsi="Arial"/>
          <w:sz w:val="24"/>
          <w:szCs w:val="24"/>
        </w:rPr>
      </w:pPr>
      <w:r w:rsidRPr="000845E5">
        <w:rPr>
          <w:rFonts w:ascii="Arial" w:hAnsi="Arial"/>
          <w:sz w:val="24"/>
          <w:szCs w:val="24"/>
        </w:rPr>
        <w:t>Figure 8A: Numerical data for initial production comparison</w:t>
      </w:r>
    </w:p>
    <w:p w14:paraId="38FFF478" w14:textId="77777777" w:rsidR="0006547F" w:rsidRPr="000845E5" w:rsidRDefault="0006547F" w:rsidP="000845E5">
      <w:pPr>
        <w:spacing w:line="276" w:lineRule="auto"/>
        <w:jc w:val="center"/>
        <w:rPr>
          <w:rFonts w:ascii="Arial" w:hAnsi="Arial"/>
          <w:sz w:val="24"/>
          <w:szCs w:val="24"/>
        </w:rPr>
      </w:pPr>
    </w:p>
    <w:p w14:paraId="4E5264D4" w14:textId="77777777" w:rsidR="00CD5FB6" w:rsidRPr="000845E5" w:rsidRDefault="009910F1" w:rsidP="000845E5">
      <w:pPr>
        <w:spacing w:line="276" w:lineRule="auto"/>
        <w:jc w:val="center"/>
        <w:rPr>
          <w:rFonts w:ascii="Arial" w:hAnsi="Arial"/>
          <w:sz w:val="24"/>
          <w:szCs w:val="24"/>
        </w:rPr>
      </w:pPr>
      <w:r>
        <w:rPr>
          <w:noProof/>
          <w:sz w:val="24"/>
          <w:szCs w:val="24"/>
          <w:lang w:val="en-CA" w:eastAsia="en-CA"/>
        </w:rPr>
        <w:drawing>
          <wp:inline distT="0" distB="0" distL="0" distR="0" wp14:anchorId="2F235767" wp14:editId="79DCCA54">
            <wp:extent cx="5943600" cy="2750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750820"/>
                    </a:xfrm>
                    <a:prstGeom prst="rect">
                      <a:avLst/>
                    </a:prstGeom>
                    <a:noFill/>
                    <a:ln>
                      <a:noFill/>
                    </a:ln>
                  </pic:spPr>
                </pic:pic>
              </a:graphicData>
            </a:graphic>
          </wp:inline>
        </w:drawing>
      </w:r>
    </w:p>
    <w:p w14:paraId="49F2EC8F" w14:textId="77777777" w:rsidR="00CD5FB6" w:rsidRPr="003E69DB" w:rsidRDefault="00CD5FB6" w:rsidP="000845E5">
      <w:pPr>
        <w:spacing w:line="276" w:lineRule="auto"/>
        <w:jc w:val="center"/>
        <w:rPr>
          <w:rFonts w:ascii="Arial" w:hAnsi="Arial"/>
          <w:i/>
          <w:sz w:val="24"/>
          <w:szCs w:val="24"/>
        </w:rPr>
      </w:pPr>
      <w:r w:rsidRPr="003E69DB">
        <w:rPr>
          <w:rFonts w:ascii="Arial" w:hAnsi="Arial"/>
          <w:i/>
          <w:sz w:val="24"/>
          <w:szCs w:val="24"/>
        </w:rPr>
        <w:t>Figure 8B: Stratigraphic data for initial production comparison</w:t>
      </w:r>
    </w:p>
    <w:p w14:paraId="076A1819" w14:textId="77777777" w:rsidR="00CD5FB6" w:rsidRPr="000845E5" w:rsidRDefault="00CD5FB6" w:rsidP="000845E5">
      <w:pPr>
        <w:spacing w:line="276" w:lineRule="auto"/>
        <w:rPr>
          <w:rFonts w:ascii="Arial" w:hAnsi="Arial"/>
          <w:sz w:val="24"/>
          <w:szCs w:val="24"/>
        </w:rPr>
      </w:pPr>
    </w:p>
    <w:p w14:paraId="0C2B2B03" w14:textId="77777777" w:rsidR="00CD5FB6" w:rsidRPr="003E69DB" w:rsidRDefault="00CD5FB6" w:rsidP="000845E5">
      <w:pPr>
        <w:pStyle w:val="Heading1"/>
        <w:spacing w:line="276" w:lineRule="auto"/>
        <w:jc w:val="left"/>
        <w:rPr>
          <w:rFonts w:ascii="Arial" w:hAnsi="Arial"/>
          <w:caps/>
          <w:szCs w:val="24"/>
        </w:rPr>
      </w:pPr>
      <w:r w:rsidRPr="003E69DB">
        <w:rPr>
          <w:rFonts w:ascii="Arial" w:hAnsi="Arial"/>
          <w:caps/>
          <w:szCs w:val="24"/>
        </w:rPr>
        <w:t>Conclusions</w:t>
      </w:r>
    </w:p>
    <w:p w14:paraId="6F1DC0D8" w14:textId="49B5A032" w:rsidR="00CD5FB6" w:rsidRPr="000845E5" w:rsidRDefault="00CD5FB6" w:rsidP="000845E5">
      <w:pPr>
        <w:spacing w:line="276" w:lineRule="auto"/>
        <w:rPr>
          <w:rFonts w:ascii="Arial" w:hAnsi="Arial"/>
          <w:sz w:val="24"/>
          <w:szCs w:val="24"/>
        </w:rPr>
      </w:pPr>
      <w:r w:rsidRPr="000845E5">
        <w:rPr>
          <w:rFonts w:ascii="Arial" w:hAnsi="Arial"/>
          <w:sz w:val="24"/>
          <w:szCs w:val="24"/>
        </w:rPr>
        <w:t>The Laminated Sand Model C works very well with a full log suite, possibly because the gas effect on the density and neutron log curves enhances their ability to detect sands. It does not have any significant predictive capability with a minimum log suite, i</w:t>
      </w:r>
      <w:r w:rsidR="00716603">
        <w:rPr>
          <w:rFonts w:ascii="Arial" w:hAnsi="Arial"/>
          <w:sz w:val="24"/>
          <w:szCs w:val="24"/>
        </w:rPr>
        <w:t>.</w:t>
      </w:r>
      <w:r w:rsidRPr="000845E5">
        <w:rPr>
          <w:rFonts w:ascii="Arial" w:hAnsi="Arial"/>
          <w:sz w:val="24"/>
          <w:szCs w:val="24"/>
        </w:rPr>
        <w:t xml:space="preserve">e. a suite missing both density and neutron log curves. </w:t>
      </w:r>
    </w:p>
    <w:p w14:paraId="637C057E" w14:textId="77777777" w:rsidR="00CD5FB6" w:rsidRPr="000845E5" w:rsidRDefault="00CD5FB6" w:rsidP="000845E5">
      <w:pPr>
        <w:spacing w:line="276" w:lineRule="auto"/>
        <w:rPr>
          <w:rFonts w:ascii="Arial" w:hAnsi="Arial"/>
          <w:sz w:val="24"/>
          <w:szCs w:val="24"/>
        </w:rPr>
      </w:pPr>
    </w:p>
    <w:p w14:paraId="27EBA9B0"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Because a full log suite was available in the 9 wells used for calibration, we have obtained the most likely shale volume (</w:t>
      </w:r>
      <w:proofErr w:type="spellStart"/>
      <w:r w:rsidRPr="000845E5">
        <w:rPr>
          <w:rFonts w:ascii="Arial" w:hAnsi="Arial"/>
          <w:sz w:val="24"/>
          <w:szCs w:val="24"/>
        </w:rPr>
        <w:t>Vsh</w:t>
      </w:r>
      <w:proofErr w:type="spellEnd"/>
      <w:r w:rsidRPr="000845E5">
        <w:rPr>
          <w:rFonts w:ascii="Arial" w:hAnsi="Arial"/>
          <w:sz w:val="24"/>
          <w:szCs w:val="24"/>
        </w:rPr>
        <w:t>) result. The 8 wells held in reserve to test the model also showed very good agreement with initial production. One well that calculated an IP higher than actual can be brought into line with a small tune-up of the shale density parameter.</w:t>
      </w:r>
    </w:p>
    <w:p w14:paraId="16D98288" w14:textId="77777777" w:rsidR="00CD5FB6" w:rsidRPr="000845E5" w:rsidRDefault="00CD5FB6" w:rsidP="000845E5">
      <w:pPr>
        <w:spacing w:line="276" w:lineRule="auto"/>
        <w:rPr>
          <w:rFonts w:ascii="Arial" w:hAnsi="Arial"/>
          <w:sz w:val="24"/>
          <w:szCs w:val="24"/>
        </w:rPr>
      </w:pPr>
    </w:p>
    <w:p w14:paraId="31715AB9"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lastRenderedPageBreak/>
        <w:t xml:space="preserve">Hester’s quality number (QUAL1) is computable when a full log suite is present. It is a good visual indicator of reservoir quality on a depth plot. If we move to poorer log suites, </w:t>
      </w:r>
      <w:proofErr w:type="spellStart"/>
      <w:r w:rsidRPr="000845E5">
        <w:rPr>
          <w:rFonts w:ascii="Arial" w:hAnsi="Arial"/>
          <w:sz w:val="24"/>
          <w:szCs w:val="24"/>
        </w:rPr>
        <w:t>Vsh</w:t>
      </w:r>
      <w:proofErr w:type="spellEnd"/>
      <w:r w:rsidRPr="000845E5">
        <w:rPr>
          <w:rFonts w:ascii="Arial" w:hAnsi="Arial"/>
          <w:sz w:val="24"/>
          <w:szCs w:val="24"/>
        </w:rPr>
        <w:t xml:space="preserve"> from density neutron crossplot will not be available, nor will Hester’s quality number. This degrades results dramatically.  Using the models with a minimum log suite is not recommended.</w:t>
      </w:r>
    </w:p>
    <w:p w14:paraId="64B23157" w14:textId="77777777" w:rsidR="00CD5FB6" w:rsidRPr="000845E5" w:rsidRDefault="00CD5FB6" w:rsidP="000845E5">
      <w:pPr>
        <w:spacing w:line="276" w:lineRule="auto"/>
        <w:rPr>
          <w:rFonts w:ascii="Arial" w:hAnsi="Arial"/>
          <w:sz w:val="24"/>
          <w:szCs w:val="24"/>
        </w:rPr>
      </w:pPr>
    </w:p>
    <w:p w14:paraId="231BB10C"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The most rigorous model, theoretically, is the Response Equation Model D. It requires a full suite of open hole logs but results were quite erratic. This model is not recommended for this project. The Conventional Shaly Sand Model A and the Laminated Model B should be avoided as the assumptions behind the models are inappropriate for this environment.</w:t>
      </w:r>
    </w:p>
    <w:p w14:paraId="7863D60C" w14:textId="77777777" w:rsidR="00CD5FB6" w:rsidRPr="000845E5" w:rsidRDefault="00CD5FB6" w:rsidP="000845E5">
      <w:pPr>
        <w:spacing w:line="276" w:lineRule="auto"/>
        <w:rPr>
          <w:rFonts w:ascii="Arial" w:hAnsi="Arial"/>
          <w:sz w:val="24"/>
          <w:szCs w:val="24"/>
        </w:rPr>
      </w:pPr>
    </w:p>
    <w:p w14:paraId="29178F82"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The log analysis results in the Milk River laminated sands from Model C should be considered as reasonable approximations for reservoir quality assessments and resource estimates. Considerably more detailed analysis may be required to refine the evaluation for individual wells after high-grade sweet spots are located. </w:t>
      </w:r>
    </w:p>
    <w:p w14:paraId="07E93F87" w14:textId="77777777" w:rsidR="00CD5FB6" w:rsidRPr="000845E5" w:rsidRDefault="00CD5FB6" w:rsidP="000845E5">
      <w:pPr>
        <w:spacing w:line="276" w:lineRule="auto"/>
        <w:rPr>
          <w:rFonts w:ascii="Arial" w:hAnsi="Arial"/>
          <w:sz w:val="24"/>
          <w:szCs w:val="24"/>
        </w:rPr>
      </w:pPr>
    </w:p>
    <w:p w14:paraId="1A36D498" w14:textId="77777777" w:rsidR="00CD5FB6" w:rsidRPr="003E69DB" w:rsidRDefault="00CD5FB6" w:rsidP="000845E5">
      <w:pPr>
        <w:spacing w:line="276" w:lineRule="auto"/>
        <w:rPr>
          <w:rFonts w:ascii="Arial" w:hAnsi="Arial"/>
          <w:b/>
          <w:caps/>
          <w:sz w:val="24"/>
          <w:szCs w:val="24"/>
        </w:rPr>
      </w:pPr>
      <w:r w:rsidRPr="003E69DB">
        <w:rPr>
          <w:rFonts w:ascii="Arial" w:hAnsi="Arial"/>
          <w:b/>
          <w:caps/>
          <w:sz w:val="24"/>
          <w:szCs w:val="24"/>
        </w:rPr>
        <w:t>References</w:t>
      </w:r>
    </w:p>
    <w:p w14:paraId="448687B0"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Hester, T. C., 1999, An algorithm for Estimating Gas Production Potential Using Digital Well Log Data, Cretaceous of North Montana, USGS Open File Report 01-12 </w:t>
      </w:r>
    </w:p>
    <w:p w14:paraId="781034D0" w14:textId="77777777" w:rsidR="00CD5FB6" w:rsidRPr="000845E5" w:rsidRDefault="00CD5FB6" w:rsidP="000845E5">
      <w:pPr>
        <w:spacing w:line="276" w:lineRule="auto"/>
        <w:rPr>
          <w:rFonts w:ascii="Arial" w:hAnsi="Arial"/>
          <w:sz w:val="24"/>
          <w:szCs w:val="24"/>
        </w:rPr>
      </w:pPr>
    </w:p>
    <w:p w14:paraId="20C71383" w14:textId="77777777" w:rsidR="00CD5FB6" w:rsidRPr="005817F1" w:rsidRDefault="00CD5FB6" w:rsidP="000845E5">
      <w:pPr>
        <w:spacing w:line="276" w:lineRule="auto"/>
        <w:rPr>
          <w:rFonts w:ascii="Arial" w:hAnsi="Arial"/>
          <w:b/>
          <w:caps/>
          <w:sz w:val="24"/>
          <w:szCs w:val="24"/>
        </w:rPr>
      </w:pPr>
      <w:r w:rsidRPr="005817F1">
        <w:rPr>
          <w:rFonts w:ascii="Arial" w:hAnsi="Arial"/>
          <w:b/>
          <w:caps/>
          <w:sz w:val="24"/>
          <w:szCs w:val="24"/>
        </w:rPr>
        <w:t>Acknowledgements</w:t>
      </w:r>
    </w:p>
    <w:p w14:paraId="10445D7D" w14:textId="77777777" w:rsidR="00CD5FB6" w:rsidRPr="000845E5" w:rsidRDefault="00CD5FB6" w:rsidP="000845E5">
      <w:pPr>
        <w:spacing w:line="276" w:lineRule="auto"/>
        <w:rPr>
          <w:rFonts w:ascii="Arial" w:hAnsi="Arial"/>
          <w:sz w:val="24"/>
          <w:szCs w:val="24"/>
        </w:rPr>
      </w:pPr>
      <w:r w:rsidRPr="000845E5">
        <w:rPr>
          <w:rFonts w:ascii="Arial" w:hAnsi="Arial"/>
          <w:sz w:val="24"/>
          <w:szCs w:val="24"/>
        </w:rPr>
        <w:t xml:space="preserve">Thanks to </w:t>
      </w:r>
      <w:smartTag w:uri="urn:schemas-microsoft-com:office:smarttags" w:element="PersonName">
        <w:r w:rsidRPr="000845E5">
          <w:rPr>
            <w:rFonts w:ascii="Arial" w:hAnsi="Arial"/>
            <w:sz w:val="24"/>
            <w:szCs w:val="24"/>
          </w:rPr>
          <w:t>Jerome Goodman</w:t>
        </w:r>
      </w:smartTag>
      <w:r w:rsidRPr="000845E5">
        <w:rPr>
          <w:rFonts w:ascii="Arial" w:hAnsi="Arial"/>
          <w:sz w:val="24"/>
          <w:szCs w:val="24"/>
        </w:rPr>
        <w:t xml:space="preserve"> for coding the LOGFUSION program in spite of some terrible data, </w:t>
      </w:r>
      <w:smartTag w:uri="urn:schemas-microsoft-com:office:smarttags" w:element="PersonName">
        <w:r w:rsidRPr="000845E5">
          <w:rPr>
            <w:rFonts w:ascii="Arial" w:hAnsi="Arial"/>
            <w:sz w:val="24"/>
            <w:szCs w:val="24"/>
          </w:rPr>
          <w:t>Jason Johnson</w:t>
        </w:r>
      </w:smartTag>
      <w:r w:rsidRPr="000845E5">
        <w:rPr>
          <w:rFonts w:ascii="Arial" w:hAnsi="Arial"/>
          <w:sz w:val="24"/>
          <w:szCs w:val="24"/>
        </w:rPr>
        <w:t xml:space="preserve"> and </w:t>
      </w:r>
      <w:smartTag w:uri="urn:schemas-microsoft-com:office:smarttags" w:element="PersonName">
        <w:r w:rsidRPr="000845E5">
          <w:rPr>
            <w:rFonts w:ascii="Arial" w:hAnsi="Arial"/>
            <w:sz w:val="24"/>
            <w:szCs w:val="24"/>
          </w:rPr>
          <w:t>Dan Block</w:t>
        </w:r>
      </w:smartTag>
      <w:r w:rsidRPr="000845E5">
        <w:rPr>
          <w:rFonts w:ascii="Arial" w:hAnsi="Arial"/>
          <w:sz w:val="24"/>
          <w:szCs w:val="24"/>
        </w:rPr>
        <w:t xml:space="preserve"> for locating and prepping the data used in the prototype analysis, and </w:t>
      </w:r>
      <w:smartTag w:uri="urn:schemas-microsoft-com:office:smarttags" w:element="PersonName">
        <w:r w:rsidRPr="000845E5">
          <w:rPr>
            <w:rFonts w:ascii="Arial" w:hAnsi="Arial"/>
            <w:sz w:val="24"/>
            <w:szCs w:val="24"/>
          </w:rPr>
          <w:t xml:space="preserve">Kaush </w:t>
        </w:r>
        <w:proofErr w:type="spellStart"/>
        <w:r w:rsidRPr="000845E5">
          <w:rPr>
            <w:rFonts w:ascii="Arial" w:hAnsi="Arial"/>
            <w:sz w:val="24"/>
            <w:szCs w:val="24"/>
          </w:rPr>
          <w:t>Rakhit</w:t>
        </w:r>
      </w:smartTag>
      <w:proofErr w:type="spellEnd"/>
      <w:r w:rsidRPr="000845E5">
        <w:rPr>
          <w:rFonts w:ascii="Arial" w:hAnsi="Arial"/>
          <w:sz w:val="24"/>
          <w:szCs w:val="24"/>
        </w:rPr>
        <w:t xml:space="preserve"> for the inspiration to attempt this work in the laminated sand environment.</w:t>
      </w:r>
    </w:p>
    <w:p w14:paraId="29C3302C" w14:textId="77777777" w:rsidR="00CD5FB6" w:rsidRPr="000845E5" w:rsidRDefault="00CD5FB6" w:rsidP="000845E5">
      <w:pPr>
        <w:spacing w:line="276" w:lineRule="auto"/>
        <w:rPr>
          <w:rFonts w:ascii="Arial" w:hAnsi="Arial"/>
          <w:sz w:val="24"/>
          <w:szCs w:val="24"/>
        </w:rPr>
      </w:pPr>
    </w:p>
    <w:sectPr w:rsidR="00CD5FB6" w:rsidRPr="000845E5" w:rsidSect="00CB647C">
      <w:footnotePr>
        <w:pos w:val="sectEnd"/>
      </w:footnotePr>
      <w:endnotePr>
        <w:numFmt w:val="decimal"/>
        <w:numStart w:val="0"/>
      </w:endnotePr>
      <w:pgSz w:w="12240" w:h="15840"/>
      <w:pgMar w:top="864" w:right="108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d BT">
    <w:altName w:val="Segoe UI Semibold"/>
    <w:charset w:val="00"/>
    <w:family w:val="swiss"/>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04C"/>
    <w:multiLevelType w:val="hybridMultilevel"/>
    <w:tmpl w:val="3904DAB2"/>
    <w:lvl w:ilvl="0" w:tplc="367ED50A">
      <w:start w:val="1"/>
      <w:numFmt w:val="decimal"/>
      <w:lvlText w:val="%1."/>
      <w:lvlJc w:val="left"/>
      <w:pPr>
        <w:tabs>
          <w:tab w:val="num" w:pos="720"/>
        </w:tabs>
        <w:ind w:left="720" w:hanging="360"/>
      </w:pPr>
      <w:rPr>
        <w:rFonts w:hint="default"/>
      </w:rPr>
    </w:lvl>
    <w:lvl w:ilvl="1" w:tplc="9B3E1D3C" w:tentative="1">
      <w:start w:val="1"/>
      <w:numFmt w:val="lowerLetter"/>
      <w:lvlText w:val="%2."/>
      <w:lvlJc w:val="left"/>
      <w:pPr>
        <w:tabs>
          <w:tab w:val="num" w:pos="1440"/>
        </w:tabs>
        <w:ind w:left="1440" w:hanging="360"/>
      </w:pPr>
    </w:lvl>
    <w:lvl w:ilvl="2" w:tplc="F73A0CAC" w:tentative="1">
      <w:start w:val="1"/>
      <w:numFmt w:val="lowerRoman"/>
      <w:lvlText w:val="%3."/>
      <w:lvlJc w:val="right"/>
      <w:pPr>
        <w:tabs>
          <w:tab w:val="num" w:pos="2160"/>
        </w:tabs>
        <w:ind w:left="2160" w:hanging="180"/>
      </w:pPr>
    </w:lvl>
    <w:lvl w:ilvl="3" w:tplc="66DA5A9A" w:tentative="1">
      <w:start w:val="1"/>
      <w:numFmt w:val="decimal"/>
      <w:lvlText w:val="%4."/>
      <w:lvlJc w:val="left"/>
      <w:pPr>
        <w:tabs>
          <w:tab w:val="num" w:pos="2880"/>
        </w:tabs>
        <w:ind w:left="2880" w:hanging="360"/>
      </w:pPr>
    </w:lvl>
    <w:lvl w:ilvl="4" w:tplc="24D2FDD6" w:tentative="1">
      <w:start w:val="1"/>
      <w:numFmt w:val="lowerLetter"/>
      <w:lvlText w:val="%5."/>
      <w:lvlJc w:val="left"/>
      <w:pPr>
        <w:tabs>
          <w:tab w:val="num" w:pos="3600"/>
        </w:tabs>
        <w:ind w:left="3600" w:hanging="360"/>
      </w:pPr>
    </w:lvl>
    <w:lvl w:ilvl="5" w:tplc="81DA102A" w:tentative="1">
      <w:start w:val="1"/>
      <w:numFmt w:val="lowerRoman"/>
      <w:lvlText w:val="%6."/>
      <w:lvlJc w:val="right"/>
      <w:pPr>
        <w:tabs>
          <w:tab w:val="num" w:pos="4320"/>
        </w:tabs>
        <w:ind w:left="4320" w:hanging="180"/>
      </w:pPr>
    </w:lvl>
    <w:lvl w:ilvl="6" w:tplc="720A79B2" w:tentative="1">
      <w:start w:val="1"/>
      <w:numFmt w:val="decimal"/>
      <w:lvlText w:val="%7."/>
      <w:lvlJc w:val="left"/>
      <w:pPr>
        <w:tabs>
          <w:tab w:val="num" w:pos="5040"/>
        </w:tabs>
        <w:ind w:left="5040" w:hanging="360"/>
      </w:pPr>
    </w:lvl>
    <w:lvl w:ilvl="7" w:tplc="414C8F24" w:tentative="1">
      <w:start w:val="1"/>
      <w:numFmt w:val="lowerLetter"/>
      <w:lvlText w:val="%8."/>
      <w:lvlJc w:val="left"/>
      <w:pPr>
        <w:tabs>
          <w:tab w:val="num" w:pos="5760"/>
        </w:tabs>
        <w:ind w:left="5760" w:hanging="360"/>
      </w:pPr>
    </w:lvl>
    <w:lvl w:ilvl="8" w:tplc="EE5CE18C" w:tentative="1">
      <w:start w:val="1"/>
      <w:numFmt w:val="lowerRoman"/>
      <w:lvlText w:val="%9."/>
      <w:lvlJc w:val="right"/>
      <w:pPr>
        <w:tabs>
          <w:tab w:val="num" w:pos="6480"/>
        </w:tabs>
        <w:ind w:left="6480" w:hanging="180"/>
      </w:pPr>
    </w:lvl>
  </w:abstractNum>
  <w:abstractNum w:abstractNumId="1" w15:restartNumberingAfterBreak="0">
    <w:nsid w:val="1E73615B"/>
    <w:multiLevelType w:val="hybridMultilevel"/>
    <w:tmpl w:val="FF309728"/>
    <w:lvl w:ilvl="0" w:tplc="9EF233DE">
      <w:start w:val="1"/>
      <w:numFmt w:val="decimal"/>
      <w:lvlText w:val="%1."/>
      <w:lvlJc w:val="left"/>
      <w:pPr>
        <w:tabs>
          <w:tab w:val="num" w:pos="1080"/>
        </w:tabs>
        <w:ind w:left="1080" w:hanging="360"/>
      </w:pPr>
      <w:rPr>
        <w:rFonts w:hint="default"/>
      </w:rPr>
    </w:lvl>
    <w:lvl w:ilvl="1" w:tplc="2ED28A12">
      <w:start w:val="1"/>
      <w:numFmt w:val="lowerLetter"/>
      <w:lvlText w:val="%2."/>
      <w:lvlJc w:val="left"/>
      <w:pPr>
        <w:tabs>
          <w:tab w:val="num" w:pos="1800"/>
        </w:tabs>
        <w:ind w:left="1800" w:hanging="360"/>
      </w:pPr>
    </w:lvl>
    <w:lvl w:ilvl="2" w:tplc="60CE3DC0" w:tentative="1">
      <w:start w:val="1"/>
      <w:numFmt w:val="lowerRoman"/>
      <w:lvlText w:val="%3."/>
      <w:lvlJc w:val="right"/>
      <w:pPr>
        <w:tabs>
          <w:tab w:val="num" w:pos="2520"/>
        </w:tabs>
        <w:ind w:left="2520" w:hanging="180"/>
      </w:pPr>
    </w:lvl>
    <w:lvl w:ilvl="3" w:tplc="3F82F334" w:tentative="1">
      <w:start w:val="1"/>
      <w:numFmt w:val="decimal"/>
      <w:lvlText w:val="%4."/>
      <w:lvlJc w:val="left"/>
      <w:pPr>
        <w:tabs>
          <w:tab w:val="num" w:pos="3240"/>
        </w:tabs>
        <w:ind w:left="3240" w:hanging="360"/>
      </w:pPr>
    </w:lvl>
    <w:lvl w:ilvl="4" w:tplc="BBA4F410" w:tentative="1">
      <w:start w:val="1"/>
      <w:numFmt w:val="lowerLetter"/>
      <w:lvlText w:val="%5."/>
      <w:lvlJc w:val="left"/>
      <w:pPr>
        <w:tabs>
          <w:tab w:val="num" w:pos="3960"/>
        </w:tabs>
        <w:ind w:left="3960" w:hanging="360"/>
      </w:pPr>
    </w:lvl>
    <w:lvl w:ilvl="5" w:tplc="9F4A6A44" w:tentative="1">
      <w:start w:val="1"/>
      <w:numFmt w:val="lowerRoman"/>
      <w:lvlText w:val="%6."/>
      <w:lvlJc w:val="right"/>
      <w:pPr>
        <w:tabs>
          <w:tab w:val="num" w:pos="4680"/>
        </w:tabs>
        <w:ind w:left="4680" w:hanging="180"/>
      </w:pPr>
    </w:lvl>
    <w:lvl w:ilvl="6" w:tplc="4936ECF8" w:tentative="1">
      <w:start w:val="1"/>
      <w:numFmt w:val="decimal"/>
      <w:lvlText w:val="%7."/>
      <w:lvlJc w:val="left"/>
      <w:pPr>
        <w:tabs>
          <w:tab w:val="num" w:pos="5400"/>
        </w:tabs>
        <w:ind w:left="5400" w:hanging="360"/>
      </w:pPr>
    </w:lvl>
    <w:lvl w:ilvl="7" w:tplc="84EA9450" w:tentative="1">
      <w:start w:val="1"/>
      <w:numFmt w:val="lowerLetter"/>
      <w:lvlText w:val="%8."/>
      <w:lvlJc w:val="left"/>
      <w:pPr>
        <w:tabs>
          <w:tab w:val="num" w:pos="6120"/>
        </w:tabs>
        <w:ind w:left="6120" w:hanging="360"/>
      </w:pPr>
    </w:lvl>
    <w:lvl w:ilvl="8" w:tplc="56488F76" w:tentative="1">
      <w:start w:val="1"/>
      <w:numFmt w:val="lowerRoman"/>
      <w:lvlText w:val="%9."/>
      <w:lvlJc w:val="right"/>
      <w:pPr>
        <w:tabs>
          <w:tab w:val="num" w:pos="6840"/>
        </w:tabs>
        <w:ind w:left="6840" w:hanging="180"/>
      </w:pPr>
    </w:lvl>
  </w:abstractNum>
  <w:abstractNum w:abstractNumId="2" w15:restartNumberingAfterBreak="0">
    <w:nsid w:val="1FE41667"/>
    <w:multiLevelType w:val="hybridMultilevel"/>
    <w:tmpl w:val="BD9EE194"/>
    <w:lvl w:ilvl="0" w:tplc="6B480104">
      <w:start w:val="1"/>
      <w:numFmt w:val="decimal"/>
      <w:lvlText w:val="%1."/>
      <w:lvlJc w:val="left"/>
      <w:pPr>
        <w:tabs>
          <w:tab w:val="num" w:pos="1080"/>
        </w:tabs>
        <w:ind w:left="1080" w:hanging="360"/>
      </w:pPr>
      <w:rPr>
        <w:rFonts w:hint="default"/>
      </w:rPr>
    </w:lvl>
    <w:lvl w:ilvl="1" w:tplc="72664A44" w:tentative="1">
      <w:start w:val="1"/>
      <w:numFmt w:val="lowerLetter"/>
      <w:lvlText w:val="%2."/>
      <w:lvlJc w:val="left"/>
      <w:pPr>
        <w:tabs>
          <w:tab w:val="num" w:pos="1800"/>
        </w:tabs>
        <w:ind w:left="1800" w:hanging="360"/>
      </w:pPr>
    </w:lvl>
    <w:lvl w:ilvl="2" w:tplc="8E3E6154" w:tentative="1">
      <w:start w:val="1"/>
      <w:numFmt w:val="lowerRoman"/>
      <w:lvlText w:val="%3."/>
      <w:lvlJc w:val="right"/>
      <w:pPr>
        <w:tabs>
          <w:tab w:val="num" w:pos="2520"/>
        </w:tabs>
        <w:ind w:left="2520" w:hanging="180"/>
      </w:pPr>
    </w:lvl>
    <w:lvl w:ilvl="3" w:tplc="45EA77E2" w:tentative="1">
      <w:start w:val="1"/>
      <w:numFmt w:val="decimal"/>
      <w:lvlText w:val="%4."/>
      <w:lvlJc w:val="left"/>
      <w:pPr>
        <w:tabs>
          <w:tab w:val="num" w:pos="3240"/>
        </w:tabs>
        <w:ind w:left="3240" w:hanging="360"/>
      </w:pPr>
    </w:lvl>
    <w:lvl w:ilvl="4" w:tplc="957C4EA4" w:tentative="1">
      <w:start w:val="1"/>
      <w:numFmt w:val="lowerLetter"/>
      <w:lvlText w:val="%5."/>
      <w:lvlJc w:val="left"/>
      <w:pPr>
        <w:tabs>
          <w:tab w:val="num" w:pos="3960"/>
        </w:tabs>
        <w:ind w:left="3960" w:hanging="360"/>
      </w:pPr>
    </w:lvl>
    <w:lvl w:ilvl="5" w:tplc="3A042FFE" w:tentative="1">
      <w:start w:val="1"/>
      <w:numFmt w:val="lowerRoman"/>
      <w:lvlText w:val="%6."/>
      <w:lvlJc w:val="right"/>
      <w:pPr>
        <w:tabs>
          <w:tab w:val="num" w:pos="4680"/>
        </w:tabs>
        <w:ind w:left="4680" w:hanging="180"/>
      </w:pPr>
    </w:lvl>
    <w:lvl w:ilvl="6" w:tplc="6DF23BD6" w:tentative="1">
      <w:start w:val="1"/>
      <w:numFmt w:val="decimal"/>
      <w:lvlText w:val="%7."/>
      <w:lvlJc w:val="left"/>
      <w:pPr>
        <w:tabs>
          <w:tab w:val="num" w:pos="5400"/>
        </w:tabs>
        <w:ind w:left="5400" w:hanging="360"/>
      </w:pPr>
    </w:lvl>
    <w:lvl w:ilvl="7" w:tplc="E89E8EA8" w:tentative="1">
      <w:start w:val="1"/>
      <w:numFmt w:val="lowerLetter"/>
      <w:lvlText w:val="%8."/>
      <w:lvlJc w:val="left"/>
      <w:pPr>
        <w:tabs>
          <w:tab w:val="num" w:pos="6120"/>
        </w:tabs>
        <w:ind w:left="6120" w:hanging="360"/>
      </w:pPr>
    </w:lvl>
    <w:lvl w:ilvl="8" w:tplc="5E1838A4" w:tentative="1">
      <w:start w:val="1"/>
      <w:numFmt w:val="lowerRoman"/>
      <w:lvlText w:val="%9."/>
      <w:lvlJc w:val="right"/>
      <w:pPr>
        <w:tabs>
          <w:tab w:val="num" w:pos="6840"/>
        </w:tabs>
        <w:ind w:left="6840" w:hanging="180"/>
      </w:pPr>
    </w:lvl>
  </w:abstractNum>
  <w:abstractNum w:abstractNumId="3" w15:restartNumberingAfterBreak="0">
    <w:nsid w:val="2C7074D9"/>
    <w:multiLevelType w:val="hybridMultilevel"/>
    <w:tmpl w:val="87241604"/>
    <w:lvl w:ilvl="0" w:tplc="B3F8E4DE">
      <w:start w:val="1"/>
      <w:numFmt w:val="decimal"/>
      <w:lvlText w:val="%1."/>
      <w:lvlJc w:val="left"/>
      <w:pPr>
        <w:tabs>
          <w:tab w:val="num" w:pos="1800"/>
        </w:tabs>
        <w:ind w:left="1800" w:hanging="360"/>
      </w:pPr>
      <w:rPr>
        <w:rFonts w:hint="default"/>
      </w:rPr>
    </w:lvl>
    <w:lvl w:ilvl="1" w:tplc="9E84DD78" w:tentative="1">
      <w:start w:val="1"/>
      <w:numFmt w:val="lowerLetter"/>
      <w:lvlText w:val="%2."/>
      <w:lvlJc w:val="left"/>
      <w:pPr>
        <w:tabs>
          <w:tab w:val="num" w:pos="2520"/>
        </w:tabs>
        <w:ind w:left="2520" w:hanging="360"/>
      </w:pPr>
    </w:lvl>
    <w:lvl w:ilvl="2" w:tplc="FE9C5F5A" w:tentative="1">
      <w:start w:val="1"/>
      <w:numFmt w:val="lowerRoman"/>
      <w:lvlText w:val="%3."/>
      <w:lvlJc w:val="right"/>
      <w:pPr>
        <w:tabs>
          <w:tab w:val="num" w:pos="3240"/>
        </w:tabs>
        <w:ind w:left="3240" w:hanging="180"/>
      </w:pPr>
    </w:lvl>
    <w:lvl w:ilvl="3" w:tplc="65526B10" w:tentative="1">
      <w:start w:val="1"/>
      <w:numFmt w:val="decimal"/>
      <w:lvlText w:val="%4."/>
      <w:lvlJc w:val="left"/>
      <w:pPr>
        <w:tabs>
          <w:tab w:val="num" w:pos="3960"/>
        </w:tabs>
        <w:ind w:left="3960" w:hanging="360"/>
      </w:pPr>
    </w:lvl>
    <w:lvl w:ilvl="4" w:tplc="CD5AA83E" w:tentative="1">
      <w:start w:val="1"/>
      <w:numFmt w:val="lowerLetter"/>
      <w:lvlText w:val="%5."/>
      <w:lvlJc w:val="left"/>
      <w:pPr>
        <w:tabs>
          <w:tab w:val="num" w:pos="4680"/>
        </w:tabs>
        <w:ind w:left="4680" w:hanging="360"/>
      </w:pPr>
    </w:lvl>
    <w:lvl w:ilvl="5" w:tplc="CAA81B48" w:tentative="1">
      <w:start w:val="1"/>
      <w:numFmt w:val="lowerRoman"/>
      <w:lvlText w:val="%6."/>
      <w:lvlJc w:val="right"/>
      <w:pPr>
        <w:tabs>
          <w:tab w:val="num" w:pos="5400"/>
        </w:tabs>
        <w:ind w:left="5400" w:hanging="180"/>
      </w:pPr>
    </w:lvl>
    <w:lvl w:ilvl="6" w:tplc="20C45074" w:tentative="1">
      <w:start w:val="1"/>
      <w:numFmt w:val="decimal"/>
      <w:lvlText w:val="%7."/>
      <w:lvlJc w:val="left"/>
      <w:pPr>
        <w:tabs>
          <w:tab w:val="num" w:pos="6120"/>
        </w:tabs>
        <w:ind w:left="6120" w:hanging="360"/>
      </w:pPr>
    </w:lvl>
    <w:lvl w:ilvl="7" w:tplc="F094E2A2" w:tentative="1">
      <w:start w:val="1"/>
      <w:numFmt w:val="lowerLetter"/>
      <w:lvlText w:val="%8."/>
      <w:lvlJc w:val="left"/>
      <w:pPr>
        <w:tabs>
          <w:tab w:val="num" w:pos="6840"/>
        </w:tabs>
        <w:ind w:left="6840" w:hanging="360"/>
      </w:pPr>
    </w:lvl>
    <w:lvl w:ilvl="8" w:tplc="24E6ECA6" w:tentative="1">
      <w:start w:val="1"/>
      <w:numFmt w:val="lowerRoman"/>
      <w:lvlText w:val="%9."/>
      <w:lvlJc w:val="right"/>
      <w:pPr>
        <w:tabs>
          <w:tab w:val="num" w:pos="7560"/>
        </w:tabs>
        <w:ind w:left="7560" w:hanging="180"/>
      </w:pPr>
    </w:lvl>
  </w:abstractNum>
  <w:abstractNum w:abstractNumId="4" w15:restartNumberingAfterBreak="0">
    <w:nsid w:val="3B237D19"/>
    <w:multiLevelType w:val="hybridMultilevel"/>
    <w:tmpl w:val="D9A07EF6"/>
    <w:lvl w:ilvl="0" w:tplc="63A05986">
      <w:start w:val="1"/>
      <w:numFmt w:val="decimal"/>
      <w:lvlText w:val="%1."/>
      <w:lvlJc w:val="left"/>
      <w:pPr>
        <w:tabs>
          <w:tab w:val="num" w:pos="1080"/>
        </w:tabs>
        <w:ind w:left="1080" w:hanging="360"/>
      </w:pPr>
      <w:rPr>
        <w:rFonts w:hint="default"/>
      </w:rPr>
    </w:lvl>
    <w:lvl w:ilvl="1" w:tplc="CC5C9A44" w:tentative="1">
      <w:start w:val="1"/>
      <w:numFmt w:val="lowerLetter"/>
      <w:lvlText w:val="%2."/>
      <w:lvlJc w:val="left"/>
      <w:pPr>
        <w:tabs>
          <w:tab w:val="num" w:pos="1800"/>
        </w:tabs>
        <w:ind w:left="1800" w:hanging="360"/>
      </w:pPr>
    </w:lvl>
    <w:lvl w:ilvl="2" w:tplc="9A94A746" w:tentative="1">
      <w:start w:val="1"/>
      <w:numFmt w:val="lowerRoman"/>
      <w:lvlText w:val="%3."/>
      <w:lvlJc w:val="right"/>
      <w:pPr>
        <w:tabs>
          <w:tab w:val="num" w:pos="2520"/>
        </w:tabs>
        <w:ind w:left="2520" w:hanging="180"/>
      </w:pPr>
    </w:lvl>
    <w:lvl w:ilvl="3" w:tplc="AB64C578" w:tentative="1">
      <w:start w:val="1"/>
      <w:numFmt w:val="decimal"/>
      <w:lvlText w:val="%4."/>
      <w:lvlJc w:val="left"/>
      <w:pPr>
        <w:tabs>
          <w:tab w:val="num" w:pos="3240"/>
        </w:tabs>
        <w:ind w:left="3240" w:hanging="360"/>
      </w:pPr>
    </w:lvl>
    <w:lvl w:ilvl="4" w:tplc="FEF47062" w:tentative="1">
      <w:start w:val="1"/>
      <w:numFmt w:val="lowerLetter"/>
      <w:lvlText w:val="%5."/>
      <w:lvlJc w:val="left"/>
      <w:pPr>
        <w:tabs>
          <w:tab w:val="num" w:pos="3960"/>
        </w:tabs>
        <w:ind w:left="3960" w:hanging="360"/>
      </w:pPr>
    </w:lvl>
    <w:lvl w:ilvl="5" w:tplc="C7243EEA" w:tentative="1">
      <w:start w:val="1"/>
      <w:numFmt w:val="lowerRoman"/>
      <w:lvlText w:val="%6."/>
      <w:lvlJc w:val="right"/>
      <w:pPr>
        <w:tabs>
          <w:tab w:val="num" w:pos="4680"/>
        </w:tabs>
        <w:ind w:left="4680" w:hanging="180"/>
      </w:pPr>
    </w:lvl>
    <w:lvl w:ilvl="6" w:tplc="1B3C0C88" w:tentative="1">
      <w:start w:val="1"/>
      <w:numFmt w:val="decimal"/>
      <w:lvlText w:val="%7."/>
      <w:lvlJc w:val="left"/>
      <w:pPr>
        <w:tabs>
          <w:tab w:val="num" w:pos="5400"/>
        </w:tabs>
        <w:ind w:left="5400" w:hanging="360"/>
      </w:pPr>
    </w:lvl>
    <w:lvl w:ilvl="7" w:tplc="28AA8F4C" w:tentative="1">
      <w:start w:val="1"/>
      <w:numFmt w:val="lowerLetter"/>
      <w:lvlText w:val="%8."/>
      <w:lvlJc w:val="left"/>
      <w:pPr>
        <w:tabs>
          <w:tab w:val="num" w:pos="6120"/>
        </w:tabs>
        <w:ind w:left="6120" w:hanging="360"/>
      </w:pPr>
    </w:lvl>
    <w:lvl w:ilvl="8" w:tplc="D7684450" w:tentative="1">
      <w:start w:val="1"/>
      <w:numFmt w:val="lowerRoman"/>
      <w:lvlText w:val="%9."/>
      <w:lvlJc w:val="right"/>
      <w:pPr>
        <w:tabs>
          <w:tab w:val="num" w:pos="6840"/>
        </w:tabs>
        <w:ind w:left="6840" w:hanging="180"/>
      </w:pPr>
    </w:lvl>
  </w:abstractNum>
  <w:abstractNum w:abstractNumId="5" w15:restartNumberingAfterBreak="0">
    <w:nsid w:val="5D787D28"/>
    <w:multiLevelType w:val="hybridMultilevel"/>
    <w:tmpl w:val="90663178"/>
    <w:lvl w:ilvl="0" w:tplc="0D98D5AE">
      <w:start w:val="2"/>
      <w:numFmt w:val="decimal"/>
      <w:lvlText w:val="%1."/>
      <w:lvlJc w:val="left"/>
      <w:pPr>
        <w:tabs>
          <w:tab w:val="num" w:pos="1440"/>
        </w:tabs>
        <w:ind w:left="1440" w:hanging="360"/>
      </w:pPr>
      <w:rPr>
        <w:rFonts w:hint="default"/>
      </w:rPr>
    </w:lvl>
    <w:lvl w:ilvl="1" w:tplc="2F7AAC0A" w:tentative="1">
      <w:start w:val="1"/>
      <w:numFmt w:val="lowerLetter"/>
      <w:lvlText w:val="%2."/>
      <w:lvlJc w:val="left"/>
      <w:pPr>
        <w:tabs>
          <w:tab w:val="num" w:pos="2160"/>
        </w:tabs>
        <w:ind w:left="2160" w:hanging="360"/>
      </w:pPr>
    </w:lvl>
    <w:lvl w:ilvl="2" w:tplc="9EFCBADE" w:tentative="1">
      <w:start w:val="1"/>
      <w:numFmt w:val="lowerRoman"/>
      <w:lvlText w:val="%3."/>
      <w:lvlJc w:val="right"/>
      <w:pPr>
        <w:tabs>
          <w:tab w:val="num" w:pos="2880"/>
        </w:tabs>
        <w:ind w:left="2880" w:hanging="180"/>
      </w:pPr>
    </w:lvl>
    <w:lvl w:ilvl="3" w:tplc="75A486AA" w:tentative="1">
      <w:start w:val="1"/>
      <w:numFmt w:val="decimal"/>
      <w:lvlText w:val="%4."/>
      <w:lvlJc w:val="left"/>
      <w:pPr>
        <w:tabs>
          <w:tab w:val="num" w:pos="3600"/>
        </w:tabs>
        <w:ind w:left="3600" w:hanging="360"/>
      </w:pPr>
    </w:lvl>
    <w:lvl w:ilvl="4" w:tplc="A4D867C8" w:tentative="1">
      <w:start w:val="1"/>
      <w:numFmt w:val="lowerLetter"/>
      <w:lvlText w:val="%5."/>
      <w:lvlJc w:val="left"/>
      <w:pPr>
        <w:tabs>
          <w:tab w:val="num" w:pos="4320"/>
        </w:tabs>
        <w:ind w:left="4320" w:hanging="360"/>
      </w:pPr>
    </w:lvl>
    <w:lvl w:ilvl="5" w:tplc="BA2841D4" w:tentative="1">
      <w:start w:val="1"/>
      <w:numFmt w:val="lowerRoman"/>
      <w:lvlText w:val="%6."/>
      <w:lvlJc w:val="right"/>
      <w:pPr>
        <w:tabs>
          <w:tab w:val="num" w:pos="5040"/>
        </w:tabs>
        <w:ind w:left="5040" w:hanging="180"/>
      </w:pPr>
    </w:lvl>
    <w:lvl w:ilvl="6" w:tplc="BF8A9466" w:tentative="1">
      <w:start w:val="1"/>
      <w:numFmt w:val="decimal"/>
      <w:lvlText w:val="%7."/>
      <w:lvlJc w:val="left"/>
      <w:pPr>
        <w:tabs>
          <w:tab w:val="num" w:pos="5760"/>
        </w:tabs>
        <w:ind w:left="5760" w:hanging="360"/>
      </w:pPr>
    </w:lvl>
    <w:lvl w:ilvl="7" w:tplc="7374B534" w:tentative="1">
      <w:start w:val="1"/>
      <w:numFmt w:val="lowerLetter"/>
      <w:lvlText w:val="%8."/>
      <w:lvlJc w:val="left"/>
      <w:pPr>
        <w:tabs>
          <w:tab w:val="num" w:pos="6480"/>
        </w:tabs>
        <w:ind w:left="6480" w:hanging="360"/>
      </w:pPr>
    </w:lvl>
    <w:lvl w:ilvl="8" w:tplc="314EFECA" w:tentative="1">
      <w:start w:val="1"/>
      <w:numFmt w:val="lowerRoman"/>
      <w:lvlText w:val="%9."/>
      <w:lvlJc w:val="right"/>
      <w:pPr>
        <w:tabs>
          <w:tab w:val="num" w:pos="7200"/>
        </w:tabs>
        <w:ind w:left="7200" w:hanging="180"/>
      </w:pPr>
    </w:lvl>
  </w:abstractNum>
  <w:abstractNum w:abstractNumId="6" w15:restartNumberingAfterBreak="0">
    <w:nsid w:val="72F20301"/>
    <w:multiLevelType w:val="hybridMultilevel"/>
    <w:tmpl w:val="505E85B2"/>
    <w:lvl w:ilvl="0" w:tplc="2F66D970">
      <w:start w:val="1"/>
      <w:numFmt w:val="decimal"/>
      <w:lvlText w:val="%1."/>
      <w:lvlJc w:val="left"/>
      <w:pPr>
        <w:tabs>
          <w:tab w:val="num" w:pos="1080"/>
        </w:tabs>
        <w:ind w:left="1080" w:hanging="360"/>
      </w:pPr>
      <w:rPr>
        <w:rFonts w:hint="default"/>
      </w:rPr>
    </w:lvl>
    <w:lvl w:ilvl="1" w:tplc="162603BC" w:tentative="1">
      <w:start w:val="1"/>
      <w:numFmt w:val="lowerLetter"/>
      <w:lvlText w:val="%2."/>
      <w:lvlJc w:val="left"/>
      <w:pPr>
        <w:tabs>
          <w:tab w:val="num" w:pos="1800"/>
        </w:tabs>
        <w:ind w:left="1800" w:hanging="360"/>
      </w:pPr>
    </w:lvl>
    <w:lvl w:ilvl="2" w:tplc="89B45F94" w:tentative="1">
      <w:start w:val="1"/>
      <w:numFmt w:val="lowerRoman"/>
      <w:lvlText w:val="%3."/>
      <w:lvlJc w:val="right"/>
      <w:pPr>
        <w:tabs>
          <w:tab w:val="num" w:pos="2520"/>
        </w:tabs>
        <w:ind w:left="2520" w:hanging="180"/>
      </w:pPr>
    </w:lvl>
    <w:lvl w:ilvl="3" w:tplc="1AC6A5E6" w:tentative="1">
      <w:start w:val="1"/>
      <w:numFmt w:val="decimal"/>
      <w:lvlText w:val="%4."/>
      <w:lvlJc w:val="left"/>
      <w:pPr>
        <w:tabs>
          <w:tab w:val="num" w:pos="3240"/>
        </w:tabs>
        <w:ind w:left="3240" w:hanging="360"/>
      </w:pPr>
    </w:lvl>
    <w:lvl w:ilvl="4" w:tplc="FF2E2644" w:tentative="1">
      <w:start w:val="1"/>
      <w:numFmt w:val="lowerLetter"/>
      <w:lvlText w:val="%5."/>
      <w:lvlJc w:val="left"/>
      <w:pPr>
        <w:tabs>
          <w:tab w:val="num" w:pos="3960"/>
        </w:tabs>
        <w:ind w:left="3960" w:hanging="360"/>
      </w:pPr>
    </w:lvl>
    <w:lvl w:ilvl="5" w:tplc="4EF6AA10" w:tentative="1">
      <w:start w:val="1"/>
      <w:numFmt w:val="lowerRoman"/>
      <w:lvlText w:val="%6."/>
      <w:lvlJc w:val="right"/>
      <w:pPr>
        <w:tabs>
          <w:tab w:val="num" w:pos="4680"/>
        </w:tabs>
        <w:ind w:left="4680" w:hanging="180"/>
      </w:pPr>
    </w:lvl>
    <w:lvl w:ilvl="6" w:tplc="ACBAFFCC" w:tentative="1">
      <w:start w:val="1"/>
      <w:numFmt w:val="decimal"/>
      <w:lvlText w:val="%7."/>
      <w:lvlJc w:val="left"/>
      <w:pPr>
        <w:tabs>
          <w:tab w:val="num" w:pos="5400"/>
        </w:tabs>
        <w:ind w:left="5400" w:hanging="360"/>
      </w:pPr>
    </w:lvl>
    <w:lvl w:ilvl="7" w:tplc="E1B694AC" w:tentative="1">
      <w:start w:val="1"/>
      <w:numFmt w:val="lowerLetter"/>
      <w:lvlText w:val="%8."/>
      <w:lvlJc w:val="left"/>
      <w:pPr>
        <w:tabs>
          <w:tab w:val="num" w:pos="6120"/>
        </w:tabs>
        <w:ind w:left="6120" w:hanging="360"/>
      </w:pPr>
    </w:lvl>
    <w:lvl w:ilvl="8" w:tplc="F320B9E0" w:tentative="1">
      <w:start w:val="1"/>
      <w:numFmt w:val="lowerRoman"/>
      <w:lvlText w:val="%9."/>
      <w:lvlJc w:val="right"/>
      <w:pPr>
        <w:tabs>
          <w:tab w:val="num" w:pos="6840"/>
        </w:tabs>
        <w:ind w:left="6840" w:hanging="180"/>
      </w:pPr>
    </w:lvl>
  </w:abstractNum>
  <w:abstractNum w:abstractNumId="7" w15:restartNumberingAfterBreak="0">
    <w:nsid w:val="7B624013"/>
    <w:multiLevelType w:val="hybridMultilevel"/>
    <w:tmpl w:val="07CA2E38"/>
    <w:lvl w:ilvl="0" w:tplc="56AED320">
      <w:start w:val="1"/>
      <w:numFmt w:val="decimal"/>
      <w:lvlText w:val="%1."/>
      <w:lvlJc w:val="left"/>
      <w:pPr>
        <w:tabs>
          <w:tab w:val="num" w:pos="1080"/>
        </w:tabs>
        <w:ind w:left="1080" w:hanging="360"/>
      </w:pPr>
      <w:rPr>
        <w:rFonts w:hint="default"/>
      </w:rPr>
    </w:lvl>
    <w:lvl w:ilvl="1" w:tplc="0B38A9D4" w:tentative="1">
      <w:start w:val="1"/>
      <w:numFmt w:val="lowerLetter"/>
      <w:lvlText w:val="%2."/>
      <w:lvlJc w:val="left"/>
      <w:pPr>
        <w:tabs>
          <w:tab w:val="num" w:pos="1800"/>
        </w:tabs>
        <w:ind w:left="1800" w:hanging="360"/>
      </w:pPr>
    </w:lvl>
    <w:lvl w:ilvl="2" w:tplc="DC7E52B8" w:tentative="1">
      <w:start w:val="1"/>
      <w:numFmt w:val="lowerRoman"/>
      <w:lvlText w:val="%3."/>
      <w:lvlJc w:val="right"/>
      <w:pPr>
        <w:tabs>
          <w:tab w:val="num" w:pos="2520"/>
        </w:tabs>
        <w:ind w:left="2520" w:hanging="180"/>
      </w:pPr>
    </w:lvl>
    <w:lvl w:ilvl="3" w:tplc="CC009BB6" w:tentative="1">
      <w:start w:val="1"/>
      <w:numFmt w:val="decimal"/>
      <w:lvlText w:val="%4."/>
      <w:lvlJc w:val="left"/>
      <w:pPr>
        <w:tabs>
          <w:tab w:val="num" w:pos="3240"/>
        </w:tabs>
        <w:ind w:left="3240" w:hanging="360"/>
      </w:pPr>
    </w:lvl>
    <w:lvl w:ilvl="4" w:tplc="3F4CB9FA" w:tentative="1">
      <w:start w:val="1"/>
      <w:numFmt w:val="lowerLetter"/>
      <w:lvlText w:val="%5."/>
      <w:lvlJc w:val="left"/>
      <w:pPr>
        <w:tabs>
          <w:tab w:val="num" w:pos="3960"/>
        </w:tabs>
        <w:ind w:left="3960" w:hanging="360"/>
      </w:pPr>
    </w:lvl>
    <w:lvl w:ilvl="5" w:tplc="60364BC2" w:tentative="1">
      <w:start w:val="1"/>
      <w:numFmt w:val="lowerRoman"/>
      <w:lvlText w:val="%6."/>
      <w:lvlJc w:val="right"/>
      <w:pPr>
        <w:tabs>
          <w:tab w:val="num" w:pos="4680"/>
        </w:tabs>
        <w:ind w:left="4680" w:hanging="180"/>
      </w:pPr>
    </w:lvl>
    <w:lvl w:ilvl="6" w:tplc="E5604A88" w:tentative="1">
      <w:start w:val="1"/>
      <w:numFmt w:val="decimal"/>
      <w:lvlText w:val="%7."/>
      <w:lvlJc w:val="left"/>
      <w:pPr>
        <w:tabs>
          <w:tab w:val="num" w:pos="5400"/>
        </w:tabs>
        <w:ind w:left="5400" w:hanging="360"/>
      </w:pPr>
    </w:lvl>
    <w:lvl w:ilvl="7" w:tplc="D358908E" w:tentative="1">
      <w:start w:val="1"/>
      <w:numFmt w:val="lowerLetter"/>
      <w:lvlText w:val="%8."/>
      <w:lvlJc w:val="left"/>
      <w:pPr>
        <w:tabs>
          <w:tab w:val="num" w:pos="6120"/>
        </w:tabs>
        <w:ind w:left="6120" w:hanging="360"/>
      </w:pPr>
    </w:lvl>
    <w:lvl w:ilvl="8" w:tplc="15689CB2" w:tentative="1">
      <w:start w:val="1"/>
      <w:numFmt w:val="lowerRoman"/>
      <w:lvlText w:val="%9."/>
      <w:lvlJc w:val="right"/>
      <w:pPr>
        <w:tabs>
          <w:tab w:val="num" w:pos="6840"/>
        </w:tabs>
        <w:ind w:left="6840" w:hanging="180"/>
      </w:pPr>
    </w:lvl>
  </w:abstractNum>
  <w:num w:numId="1" w16cid:durableId="1145317429">
    <w:abstractNumId w:val="0"/>
  </w:num>
  <w:num w:numId="2" w16cid:durableId="47152272">
    <w:abstractNumId w:val="1"/>
  </w:num>
  <w:num w:numId="3" w16cid:durableId="42019542">
    <w:abstractNumId w:val="4"/>
  </w:num>
  <w:num w:numId="4" w16cid:durableId="2031375399">
    <w:abstractNumId w:val="2"/>
  </w:num>
  <w:num w:numId="5" w16cid:durableId="1056856856">
    <w:abstractNumId w:val="7"/>
  </w:num>
  <w:num w:numId="6" w16cid:durableId="1188055553">
    <w:abstractNumId w:val="3"/>
  </w:num>
  <w:num w:numId="7" w16cid:durableId="1715617047">
    <w:abstractNumId w:val="5"/>
  </w:num>
  <w:num w:numId="8" w16cid:durableId="1625697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IgCEQnhzdtkfN0Vqtkt85lpQAvexmOfdj8TqH+sGVJeqmC7vZlK4NmuOdRBa+J+wDVpkvFk6WI8JLr05uqhOg==" w:salt="gzle9+sZIywoRvlfKVzFdA=="/>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D8A"/>
    <w:rsid w:val="00001074"/>
    <w:rsid w:val="00007808"/>
    <w:rsid w:val="0006547F"/>
    <w:rsid w:val="000845E5"/>
    <w:rsid w:val="001434DB"/>
    <w:rsid w:val="00182E46"/>
    <w:rsid w:val="001B5248"/>
    <w:rsid w:val="00254AFE"/>
    <w:rsid w:val="003E0F0A"/>
    <w:rsid w:val="003E69DB"/>
    <w:rsid w:val="00416D8A"/>
    <w:rsid w:val="005817F1"/>
    <w:rsid w:val="00655838"/>
    <w:rsid w:val="006E7AB8"/>
    <w:rsid w:val="00716603"/>
    <w:rsid w:val="00754F0A"/>
    <w:rsid w:val="007F1E86"/>
    <w:rsid w:val="008046B2"/>
    <w:rsid w:val="00805BF2"/>
    <w:rsid w:val="009910F1"/>
    <w:rsid w:val="00A34CFF"/>
    <w:rsid w:val="00AF07EC"/>
    <w:rsid w:val="00AF49C6"/>
    <w:rsid w:val="00C757EB"/>
    <w:rsid w:val="00CB647C"/>
    <w:rsid w:val="00CD5FB6"/>
    <w:rsid w:val="00DA6A4F"/>
    <w:rsid w:val="00EA25BA"/>
    <w:rsid w:val="00F8199D"/>
    <w:rsid w:val="00F95CA5"/>
    <w:rsid w:val="00FE71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4DB6087"/>
  <w15:docId w15:val="{A689402B-FBBB-4BE4-8249-BFEFC85F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rFonts w:ascii="Arial" w:hAnsi="Arial"/>
      <w:b/>
      <w:sz w:val="36"/>
    </w:rPr>
  </w:style>
  <w:style w:type="paragraph" w:styleId="Heading3">
    <w:name w:val="heading 3"/>
    <w:basedOn w:val="Normal"/>
    <w:next w:val="Normal"/>
    <w:qFormat/>
    <w:pPr>
      <w:keepNext/>
      <w:jc w:val="center"/>
      <w:outlineLvl w:val="2"/>
    </w:pPr>
    <w:rPr>
      <w:b/>
      <w:sz w:val="48"/>
    </w:rPr>
  </w:style>
  <w:style w:type="paragraph" w:styleId="Heading4">
    <w:name w:val="heading 4"/>
    <w:basedOn w:val="Normal"/>
    <w:next w:val="Normal"/>
    <w:qFormat/>
    <w:pPr>
      <w:keepNext/>
      <w:ind w:firstLine="720"/>
      <w:outlineLvl w:val="3"/>
    </w:pPr>
    <w:rPr>
      <w:rFonts w:ascii="Arial" w:hAnsi="Arial" w:cs="Arial"/>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9450"/>
      </w:tabs>
      <w:jc w:val="center"/>
    </w:pPr>
    <w:rPr>
      <w:rFonts w:ascii="Futura Md BT" w:hAnsi="Futura Md BT"/>
      <w:b/>
      <w:i/>
      <w:sz w:val="56"/>
    </w:rPr>
  </w:style>
  <w:style w:type="character" w:styleId="Hyperlink">
    <w:name w:val="Hyperlink"/>
    <w:rPr>
      <w:color w:val="0000FF"/>
      <w:u w:val="single"/>
    </w:rPr>
  </w:style>
  <w:style w:type="paragraph" w:styleId="BodyTextIndent">
    <w:name w:val="Body Text Indent"/>
    <w:basedOn w:val="Normal"/>
    <w:pPr>
      <w:ind w:left="2880"/>
    </w:pPr>
    <w:rPr>
      <w:b/>
      <w:bCs/>
      <w:sz w:val="24"/>
    </w:rPr>
  </w:style>
  <w:style w:type="paragraph" w:styleId="BodyText">
    <w:name w:val="Body Text"/>
    <w:basedOn w:val="Normal"/>
    <w:pPr>
      <w:jc w:val="right"/>
    </w:pPr>
    <w:rPr>
      <w:b/>
    </w:rPr>
  </w:style>
  <w:style w:type="paragraph" w:styleId="Subtitle">
    <w:name w:val="Subtitle"/>
    <w:basedOn w:val="Normal"/>
    <w:qFormat/>
    <w:rPr>
      <w:rFonts w:ascii="Arial" w:hAnsi="Arial"/>
      <w:b/>
      <w:sz w:val="40"/>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styleId="BodyText2">
    <w:name w:val="Body Text 2"/>
    <w:basedOn w:val="Normal"/>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wmf"/><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56520-E4FA-418E-8ABD-060E4BB0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Pages>
  <Words>3525</Words>
  <Characters>20097</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Log Analysis Report</vt:lpstr>
    </vt:vector>
  </TitlesOfParts>
  <Company>HP</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 Analysis Report</dc:title>
  <dc:creator>Ross Crain</dc:creator>
  <cp:lastModifiedBy>sandra bleue</cp:lastModifiedBy>
  <cp:revision>6</cp:revision>
  <cp:lastPrinted>2003-10-06T02:01:00Z</cp:lastPrinted>
  <dcterms:created xsi:type="dcterms:W3CDTF">2022-11-18T18:48:00Z</dcterms:created>
  <dcterms:modified xsi:type="dcterms:W3CDTF">2022-12-21T17:39:00Z</dcterms:modified>
</cp:coreProperties>
</file>